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0D4C" w14:textId="77777777" w:rsidR="00494BE8" w:rsidRPr="00494BE8" w:rsidRDefault="00494BE8" w:rsidP="00494BE8">
      <w:pPr>
        <w:spacing w:after="135" w:line="240" w:lineRule="auto"/>
        <w:jc w:val="center"/>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54"/>
          <w:szCs w:val="54"/>
          <w:lang w:eastAsia="ru-RU"/>
        </w:rPr>
        <w:br/>
        <w:t>Национальный стандарт РФ </w:t>
      </w:r>
    </w:p>
    <w:p w14:paraId="0BA00C0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p>
    <w:p w14:paraId="15FA4648" w14:textId="7815CD4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p>
    <w:p w14:paraId="3D66F48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54"/>
          <w:szCs w:val="54"/>
          <w:lang w:eastAsia="ru-RU"/>
        </w:rPr>
        <w:t>ГОСТ Р 54344-2011</w:t>
      </w:r>
    </w:p>
    <w:p w14:paraId="4233620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p>
    <w:p w14:paraId="4845ADE5" w14:textId="64464D71" w:rsidR="00494BE8" w:rsidRPr="00494BE8" w:rsidRDefault="00494BE8" w:rsidP="00494BE8">
      <w:pPr>
        <w:spacing w:after="240" w:line="240" w:lineRule="auto"/>
        <w:jc w:val="center"/>
        <w:rPr>
          <w:rFonts w:ascii="Times New Roman" w:eastAsia="Times New Roman" w:hAnsi="Times New Roman" w:cs="Times New Roman"/>
          <w:sz w:val="24"/>
          <w:szCs w:val="24"/>
          <w:lang w:eastAsia="ru-RU"/>
        </w:rPr>
      </w:pPr>
    </w:p>
    <w:p w14:paraId="342CF8DE" w14:textId="77777777" w:rsidR="00494BE8" w:rsidRPr="00494BE8" w:rsidRDefault="00494BE8" w:rsidP="00494BE8">
      <w:pPr>
        <w:spacing w:after="240" w:line="240" w:lineRule="auto"/>
        <w:jc w:val="center"/>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54"/>
          <w:szCs w:val="54"/>
          <w:lang w:eastAsia="ru-RU"/>
        </w:rPr>
        <w:t>Техника пожарная</w:t>
      </w:r>
      <w:r w:rsidRPr="00494BE8">
        <w:rPr>
          <w:rFonts w:ascii="Times New Roman" w:eastAsia="Times New Roman" w:hAnsi="Times New Roman" w:cs="Times New Roman"/>
          <w:sz w:val="17"/>
          <w:szCs w:val="17"/>
          <w:lang w:eastAsia="ru-RU"/>
        </w:rPr>
        <w:t>﻿</w:t>
      </w:r>
    </w:p>
    <w:p w14:paraId="3C542BD9" w14:textId="77777777" w:rsidR="00494BE8" w:rsidRPr="00494BE8" w:rsidRDefault="00494BE8" w:rsidP="00494BE8">
      <w:pPr>
        <w:spacing w:after="240" w:line="240" w:lineRule="auto"/>
        <w:jc w:val="center"/>
        <w:rPr>
          <w:rFonts w:ascii="Times New Roman" w:eastAsia="Times New Roman" w:hAnsi="Times New Roman" w:cs="Times New Roman"/>
          <w:sz w:val="24"/>
          <w:szCs w:val="24"/>
          <w:lang w:eastAsia="ru-RU"/>
        </w:rPr>
      </w:pPr>
      <w:r w:rsidRPr="00494BE8">
        <w:rPr>
          <w:rFonts w:ascii="Times New Roman" w:eastAsia="Times New Roman" w:hAnsi="Times New Roman" w:cs="Times New Roman"/>
          <w:sz w:val="17"/>
          <w:szCs w:val="17"/>
          <w:lang w:eastAsia="ru-RU"/>
        </w:rPr>
        <w:br/>
      </w:r>
    </w:p>
    <w:p w14:paraId="0422FD7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54"/>
          <w:szCs w:val="54"/>
          <w:lang w:eastAsia="ru-RU"/>
        </w:rPr>
        <w:t>МОБИЛЬНЫЕ РОБОТОТЕХНИЧЕСКИЕ КОМПЛЕКСЫ ДЛЯ ПРОВЕДЕНИЯ</w:t>
      </w:r>
      <w:r w:rsidRPr="00494BE8">
        <w:rPr>
          <w:rFonts w:ascii="Times New Roman" w:eastAsia="Times New Roman" w:hAnsi="Times New Roman" w:cs="Times New Roman"/>
          <w:sz w:val="17"/>
          <w:szCs w:val="17"/>
          <w:lang w:eastAsia="ru-RU"/>
        </w:rPr>
        <w:t>﻿</w:t>
      </w:r>
    </w:p>
    <w:p w14:paraId="4D61E18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Times New Roman" w:eastAsia="Times New Roman" w:hAnsi="Times New Roman" w:cs="Times New Roman"/>
          <w:sz w:val="17"/>
          <w:szCs w:val="17"/>
          <w:lang w:eastAsia="ru-RU"/>
        </w:rPr>
        <w:br/>
      </w:r>
    </w:p>
    <w:p w14:paraId="3F167740" w14:textId="77777777" w:rsidR="00494BE8" w:rsidRPr="00494BE8" w:rsidRDefault="00494BE8" w:rsidP="00494BE8">
      <w:pPr>
        <w:spacing w:after="0" w:line="240" w:lineRule="auto"/>
        <w:jc w:val="center"/>
        <w:rPr>
          <w:rFonts w:ascii="Courier New" w:eastAsia="Times New Roman" w:hAnsi="Courier New" w:cs="Courier New"/>
          <w:b/>
          <w:bCs/>
          <w:sz w:val="24"/>
          <w:szCs w:val="24"/>
          <w:lang w:eastAsia="ru-RU"/>
        </w:rPr>
      </w:pPr>
      <w:r w:rsidRPr="00494BE8">
        <w:rPr>
          <w:rFonts w:ascii="Courier New" w:eastAsia="Times New Roman" w:hAnsi="Courier New" w:cs="Courier New"/>
          <w:b/>
          <w:bCs/>
          <w:sz w:val="54"/>
          <w:szCs w:val="54"/>
          <w:lang w:eastAsia="ru-RU"/>
        </w:rPr>
        <w:t>АВАРИЙНО-СПАСАТЕЛЬНЫХ РАБОТ И ПОЖАРОТУШЕНИЯ</w:t>
      </w:r>
      <w:r w:rsidRPr="00494BE8">
        <w:rPr>
          <w:rFonts w:ascii="Courier New" w:eastAsia="Times New Roman" w:hAnsi="Courier New" w:cs="Courier New"/>
          <w:b/>
          <w:bCs/>
          <w:sz w:val="17"/>
          <w:szCs w:val="17"/>
          <w:lang w:eastAsia="ru-RU"/>
        </w:rPr>
        <w:t>﻿</w:t>
      </w:r>
    </w:p>
    <w:p w14:paraId="5BE99F5A" w14:textId="77777777" w:rsidR="00494BE8" w:rsidRPr="00494BE8" w:rsidRDefault="00494BE8" w:rsidP="00494BE8">
      <w:pPr>
        <w:spacing w:after="0" w:line="240" w:lineRule="auto"/>
        <w:jc w:val="center"/>
        <w:rPr>
          <w:rFonts w:ascii="Courier New" w:eastAsia="Times New Roman" w:hAnsi="Courier New" w:cs="Courier New"/>
          <w:b/>
          <w:bCs/>
          <w:sz w:val="24"/>
          <w:szCs w:val="24"/>
          <w:lang w:eastAsia="ru-RU"/>
        </w:rPr>
      </w:pPr>
      <w:r w:rsidRPr="00494BE8">
        <w:rPr>
          <w:rFonts w:ascii="Courier New" w:eastAsia="Times New Roman" w:hAnsi="Courier New" w:cs="Courier New"/>
          <w:b/>
          <w:bCs/>
          <w:sz w:val="17"/>
          <w:szCs w:val="17"/>
          <w:lang w:eastAsia="ru-RU"/>
        </w:rPr>
        <w:br/>
      </w:r>
    </w:p>
    <w:p w14:paraId="2C931604" w14:textId="777105D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54"/>
          <w:szCs w:val="54"/>
          <w:lang w:eastAsia="ru-RU"/>
        </w:rPr>
        <w:t>Классификация.</w:t>
      </w:r>
      <w:r>
        <w:rPr>
          <w:rFonts w:ascii="Courier New" w:eastAsia="Times New Roman" w:hAnsi="Courier New" w:cs="Courier New"/>
          <w:b/>
          <w:bCs/>
          <w:sz w:val="54"/>
          <w:szCs w:val="54"/>
          <w:lang w:eastAsia="ru-RU"/>
        </w:rPr>
        <w:t xml:space="preserve"> </w:t>
      </w:r>
      <w:r w:rsidRPr="00494BE8">
        <w:rPr>
          <w:rFonts w:ascii="Courier New" w:eastAsia="Times New Roman" w:hAnsi="Courier New" w:cs="Courier New"/>
          <w:b/>
          <w:bCs/>
          <w:sz w:val="54"/>
          <w:szCs w:val="54"/>
          <w:lang w:eastAsia="ru-RU"/>
        </w:rPr>
        <w:t>Общие технические требования. </w:t>
      </w:r>
      <w:r w:rsidRPr="00494BE8">
        <w:rPr>
          <w:rFonts w:ascii="Times New Roman" w:eastAsia="Times New Roman" w:hAnsi="Times New Roman" w:cs="Times New Roman"/>
          <w:sz w:val="17"/>
          <w:szCs w:val="17"/>
          <w:lang w:eastAsia="ru-RU"/>
        </w:rPr>
        <w:t>﻿</w:t>
      </w:r>
    </w:p>
    <w:p w14:paraId="21C0548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Times New Roman" w:eastAsia="Times New Roman" w:hAnsi="Times New Roman" w:cs="Times New Roman"/>
          <w:sz w:val="17"/>
          <w:szCs w:val="17"/>
          <w:lang w:eastAsia="ru-RU"/>
        </w:rPr>
        <w:br/>
      </w:r>
      <w:r w:rsidRPr="00494BE8">
        <w:rPr>
          <w:rFonts w:ascii="Courier New" w:eastAsia="Times New Roman" w:hAnsi="Courier New" w:cs="Courier New"/>
          <w:b/>
          <w:bCs/>
          <w:sz w:val="54"/>
          <w:szCs w:val="54"/>
          <w:lang w:eastAsia="ru-RU"/>
        </w:rPr>
        <w:t>Методы испытаний</w:t>
      </w:r>
    </w:p>
    <w:p w14:paraId="6A774D94" w14:textId="77777777" w:rsidR="00494BE8" w:rsidRPr="00494BE8" w:rsidRDefault="00494BE8" w:rsidP="00494BE8">
      <w:pPr>
        <w:spacing w:after="540" w:line="240" w:lineRule="auto"/>
        <w:jc w:val="center"/>
        <w:rPr>
          <w:rFonts w:ascii="Times New Roman" w:eastAsia="Times New Roman" w:hAnsi="Times New Roman" w:cs="Times New Roman"/>
          <w:sz w:val="24"/>
          <w:szCs w:val="24"/>
          <w:lang w:eastAsia="ru-RU"/>
        </w:rPr>
      </w:pPr>
      <w:r w:rsidRPr="00494BE8">
        <w:rPr>
          <w:rFonts w:ascii="Times New Roman" w:eastAsia="Times New Roman" w:hAnsi="Times New Roman" w:cs="Times New Roman"/>
          <w:sz w:val="24"/>
          <w:szCs w:val="24"/>
          <w:lang w:eastAsia="ru-RU"/>
        </w:rPr>
        <w:br/>
      </w:r>
    </w:p>
    <w:p w14:paraId="7DE809BE" w14:textId="77777777" w:rsidR="00494BE8" w:rsidRPr="00494BE8" w:rsidRDefault="00494BE8" w:rsidP="00494BE8">
      <w:pPr>
        <w:spacing w:after="540" w:line="240" w:lineRule="auto"/>
        <w:jc w:val="center"/>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36"/>
          <w:szCs w:val="36"/>
          <w:lang w:eastAsia="ru-RU"/>
        </w:rPr>
        <w:t>Дата введения </w:t>
      </w:r>
      <w:r w:rsidRPr="00494BE8">
        <w:rPr>
          <w:rFonts w:ascii="Courier New" w:eastAsia="Times New Roman" w:hAnsi="Courier New" w:cs="Courier New"/>
          <w:b/>
          <w:bCs/>
          <w:sz w:val="36"/>
          <w:szCs w:val="36"/>
          <w:lang w:val="en-US" w:eastAsia="ru-RU"/>
        </w:rPr>
        <w:t>— 2012—07—01</w:t>
      </w:r>
    </w:p>
    <w:p w14:paraId="49CABC34" w14:textId="77777777" w:rsidR="00494BE8" w:rsidRPr="00494BE8" w:rsidRDefault="00494BE8" w:rsidP="00494BE8">
      <w:pPr>
        <w:spacing w:after="240" w:line="240" w:lineRule="auto"/>
        <w:jc w:val="center"/>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36"/>
          <w:szCs w:val="36"/>
          <w:lang w:eastAsia="ru-RU"/>
        </w:rPr>
        <w:t>Предисловие</w:t>
      </w:r>
    </w:p>
    <w:p w14:paraId="01A2EC3D"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624D8F5D" w14:textId="77777777" w:rsidR="00494BE8" w:rsidRPr="00494BE8" w:rsidRDefault="00494BE8" w:rsidP="00494BE8">
      <w:pPr>
        <w:spacing w:after="0" w:line="240" w:lineRule="auto"/>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36"/>
          <w:szCs w:val="36"/>
          <w:bdr w:val="none" w:sz="0" w:space="0" w:color="auto" w:frame="1"/>
          <w:lang w:eastAsia="ru-RU"/>
        </w:rPr>
        <w:t>Сведения о стандарте</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5481CD42"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РАЗРАБОТАН Федеральным государственным учреждением "Всероссийский ордена "Знак Почета" научно-исследовательский институт противопожарной обороны МЧС России" (ФГУ "ВНИИПО МЧС России") совместно с Федеральным государственным учреждением "Всероссийский научно-исследовательский институт по проблемам гражданской обороны и чрезвычайных ситуаций" (ФГУ "ВНИИ ГОЧС")</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12AC468E"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ВНЕСЕН Техническим комитетом по стандартизации ТК 274 "Пожарная безопасность"</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761B6670"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УТВЕРЖДЕН И ВВЕДЕН В ДЕЙСТВИЕ Приказом Федерального агентства по техническому регулированию и метрологии от 28 июня 2011 г. N 158-ст</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1435C104"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4 ВВЕДЕН ВПЕРВЫЕ</w:t>
      </w:r>
    </w:p>
    <w:p w14:paraId="6D3A6056"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br/>
      </w:r>
    </w:p>
    <w:p w14:paraId="738EB1AF" w14:textId="77777777" w:rsidR="00494BE8" w:rsidRPr="00494BE8" w:rsidRDefault="00494BE8" w:rsidP="00494BE8">
      <w:pPr>
        <w:spacing w:after="135"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14:paraId="44437CE3" w14:textId="77777777" w:rsidR="00494BE8" w:rsidRPr="00494BE8" w:rsidRDefault="00494BE8" w:rsidP="00494BE8">
      <w:pPr>
        <w:spacing w:after="135"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br/>
      </w:r>
    </w:p>
    <w:p w14:paraId="6C1AE31C" w14:textId="77777777" w:rsidR="00494BE8" w:rsidRPr="00494BE8" w:rsidRDefault="00494BE8" w:rsidP="00494BE8">
      <w:pPr>
        <w:spacing w:after="135"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36"/>
          <w:szCs w:val="36"/>
          <w:lang w:eastAsia="ru-RU"/>
        </w:rPr>
        <w:t>Содержание</w:t>
      </w:r>
    </w:p>
    <w:p w14:paraId="5E87906C"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Область применения......................................................................... 1</w:t>
      </w:r>
    </w:p>
    <w:p w14:paraId="11BC64C4"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2 Нормативные ссылки......................................................................... 1</w:t>
      </w:r>
    </w:p>
    <w:p w14:paraId="03726B67"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Термины и определения...................................................................... 2</w:t>
      </w:r>
    </w:p>
    <w:p w14:paraId="578F0ABC"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4 Сокращения................................................................................. 3</w:t>
      </w:r>
    </w:p>
    <w:p w14:paraId="259BB09B"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 Классификация, обозначения и состав РТС.................................................... 3</w:t>
      </w:r>
    </w:p>
    <w:p w14:paraId="60D2E9C5"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 Общие технические требования............................................................... 6</w:t>
      </w:r>
    </w:p>
    <w:p w14:paraId="165F2501"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 Требования назначения.................................................................... 6</w:t>
      </w:r>
    </w:p>
    <w:p w14:paraId="5B1B4332"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6.2 Требования надежности.................................................................... 9</w:t>
      </w:r>
    </w:p>
    <w:p w14:paraId="3FEDB8F8"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6.3 Требования радиоэлектронной защиты....................................................... 9</w:t>
      </w:r>
    </w:p>
    <w:p w14:paraId="1DDDD9D6"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6.4 Требования живучести и стойкости к внешним воздействиям.................................. 9</w:t>
      </w:r>
    </w:p>
    <w:p w14:paraId="62FAB51E"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6.5 Требования эргономики и технической эстетики............................................. 10</w:t>
      </w:r>
    </w:p>
    <w:p w14:paraId="47031996"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6.6 Требования к маркировке.................................................................. 11</w:t>
      </w:r>
    </w:p>
    <w:p w14:paraId="5CF97997"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6.7 Требования к конструкции................................................................. 12</w:t>
      </w:r>
    </w:p>
    <w:p w14:paraId="69BA777C"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6.8 Требования транспортирования............................................................. 13</w:t>
      </w:r>
    </w:p>
    <w:p w14:paraId="3186C3E3"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6.9 Требования технологичности............................................................... 14</w:t>
      </w:r>
    </w:p>
    <w:p w14:paraId="1A15AE43"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6.10 Требования безопасности................................................................. 14</w:t>
      </w:r>
    </w:p>
    <w:p w14:paraId="4CCB0F2A"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6.11 Требования охраны окружающей среды...................................................... 14</w:t>
      </w:r>
    </w:p>
    <w:p w14:paraId="25119B65"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6.12 Требования к сырью, материалам, комплектующим изделиям.................................. 14</w:t>
      </w:r>
    </w:p>
    <w:p w14:paraId="2F834311"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6.13 Комплектность........................................................................... 15</w:t>
      </w:r>
    </w:p>
    <w:p w14:paraId="59B0A0B1"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6.14 Упаковка................................................................................ 15</w:t>
      </w:r>
    </w:p>
    <w:p w14:paraId="68118502"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 Условия испытаний.......................................................................... 15</w:t>
      </w:r>
    </w:p>
    <w:p w14:paraId="03288E59"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8 Методы испытаний........................................................................... 19</w:t>
      </w:r>
    </w:p>
    <w:p w14:paraId="45E9A008"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Приложение А (справочное) Характеристика опасных зон ЧС...................................... 25</w:t>
      </w:r>
    </w:p>
    <w:p w14:paraId="2EAD397D"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Приложение Б (справочное) Варианты применяемости РТС......................................... 26</w:t>
      </w:r>
    </w:p>
    <w:p w14:paraId="46832E13" w14:textId="77777777" w:rsidR="00494BE8" w:rsidRPr="00494BE8" w:rsidRDefault="00494BE8" w:rsidP="00494BE8">
      <w:pPr>
        <w:spacing w:after="135"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Приложение В (справочное) Содержание и определение эффективности функционирования РТС ....... 28</w:t>
      </w:r>
    </w:p>
    <w:p w14:paraId="318B7B8D" w14:textId="77777777" w:rsidR="00494BE8" w:rsidRPr="00494BE8" w:rsidRDefault="00494BE8" w:rsidP="00494BE8">
      <w:pPr>
        <w:spacing w:after="24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w:t>
      </w:r>
    </w:p>
    <w:p w14:paraId="4F0F923C" w14:textId="77777777" w:rsidR="00494BE8" w:rsidRPr="00494BE8" w:rsidRDefault="00494BE8" w:rsidP="00494BE8">
      <w:pPr>
        <w:spacing w:after="240" w:line="240" w:lineRule="auto"/>
        <w:jc w:val="center"/>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54"/>
          <w:szCs w:val="54"/>
          <w:lang w:eastAsia="ru-RU"/>
        </w:rPr>
        <w:t>1 Область применения</w:t>
      </w:r>
    </w:p>
    <w:p w14:paraId="2369E29D"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1.1 Настоящий стандарт распространяется на вновь разрабатываемые и выпускаемые мобильные робототехнические комплексы для проведения аварийно-спасательных работ и пожаротушения, предназначенные для использования в зонах, опасных для жизни спасателей и пожарных. Настоящий стандарт устанавливает классификацию, общие технические требования и методы испытаний робототехнических комплексов.</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30275A35"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1.2 Стандарт может применяться при разработке новых и модернизации существующих робототехнических комплексов, отборе комплексов из смежных отраслей экономики, закупках зарубежных робототехнических комплексов и сертификационных испытаниях комплексов.</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70BC6D6E" w14:textId="77777777" w:rsidR="00494BE8" w:rsidRPr="00494BE8" w:rsidRDefault="00494BE8" w:rsidP="00494BE8">
      <w:pPr>
        <w:spacing w:beforeAutospacing="1" w:after="0" w:afterAutospacing="1" w:line="240" w:lineRule="auto"/>
        <w:jc w:val="center"/>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w:t>
      </w:r>
      <w:r w:rsidRPr="00494BE8">
        <w:rPr>
          <w:rFonts w:ascii="Courier New" w:eastAsia="Times New Roman" w:hAnsi="Courier New" w:cs="Courier New"/>
          <w:b/>
          <w:bCs/>
          <w:sz w:val="54"/>
          <w:szCs w:val="54"/>
          <w:lang w:eastAsia="ru-RU"/>
        </w:rPr>
        <w:t> 2 Нормативные ссылки</w:t>
      </w:r>
    </w:p>
    <w:p w14:paraId="07BF0E6C"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В настоящем стандарте использованы нормативные ссылки на следующие стандарты:</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479909A5"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ГОСТ 12.1.004-91 Система стандартов безопасности труда. Пожарная безопасность. Общие требования</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5513D28F"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12.1.007-76 Система стандартов безопасности труда. Вредные вещества. Классификация и общие требования безопасности</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7481AD0F"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12.1.009-76* Система стандартов безопасности труда. Электробезопасность. Термины и определения</w:t>
      </w:r>
    </w:p>
    <w:p w14:paraId="2DD914FB"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_______________</w:t>
      </w:r>
    </w:p>
    <w:p w14:paraId="7C06B6D3"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Утратил силу на территории Российской Федерации. Действует ГОСТ Р 12.1.009-2009 "Система стандартов безопасности труда. Электробезопасность. Термины и определения".</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28A0AE18"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12.1.010-76 Система стандартов безопасности труда. Взрывобезопасность. Общие требования</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3743A8DC"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12.2.011-2012 Система стандартов безопасности труда. Машины строительные, дорожные и землеройные. Общие требования безопасности</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39B1C71B"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14.201-83 Обеспечение технологичности конструкции изделий. Общие требования</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74301FB6"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20.39.108-85 Комплексная система общих технических требований. Требования по эргономике, обитаемости и технической эстетике. Номенклатура и порядок выбора</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753D7F34"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27.002-89 Надежность в технике. Основные понятия. Термины и определения</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5345D1EB"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27.003-90 Надежность в технике. Состав и общие правила задания требований по надежности</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38931118"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xml:space="preserve">ГОСТ 12815-80 Фланцы арматуры, соединительных частей и трубопроводов </w:t>
      </w:r>
      <w:proofErr w:type="gramStart"/>
      <w:r w:rsidRPr="00494BE8">
        <w:rPr>
          <w:rFonts w:ascii="Courier New" w:eastAsia="Times New Roman" w:hAnsi="Courier New" w:cs="Courier New"/>
          <w:sz w:val="27"/>
          <w:szCs w:val="27"/>
          <w:lang w:eastAsia="ru-RU"/>
        </w:rPr>
        <w:t>на  от</w:t>
      </w:r>
      <w:proofErr w:type="gramEnd"/>
      <w:r w:rsidRPr="00494BE8">
        <w:rPr>
          <w:rFonts w:ascii="Courier New" w:eastAsia="Times New Roman" w:hAnsi="Courier New" w:cs="Courier New"/>
          <w:sz w:val="27"/>
          <w:szCs w:val="27"/>
          <w:lang w:eastAsia="ru-RU"/>
        </w:rPr>
        <w:t xml:space="preserve"> 0,1 до 20,0 МПа (от 1 до 200 кгс/см). Типы. Присоединительные размеры и размеры уплотнительных поверхностей</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7D038EB2"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14192-96 Маркировка грузов</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0C863FB9"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ГОСТ 14254-96 Степени защиты, обеспечиваемые оболочками (код IP)</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154755D4"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6CB473A4"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17411-91 Гидроприводы объемные. Общие технические требования</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61C53B4F"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21130-75 Изделия электротехнические. Зажимы заземляющие и знаки заземления. Конструкция и размеры</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668132B8"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21964-76 Внешние воздействующие факторы. Номенклатура и характеристики</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0583A1B3"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22614-77 Система "человек-машина". Выключатели и переключатели клавишные и кнопочные. Общие эргономические требования</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25DF163D"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22782.6-81 Электрооборудование взрывозащищенное с видом взрывозащиты "Взрывонепроницаемая оболочка". Технические требования и методы испытаний</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7A64DD33"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23000-78 Система "человек-машина". Пульт управления. Общие эргономические требования</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0A86F2D4"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761E67E2"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Р 22.9.03-95 Безопасность в чрезвычайных ситуациях. Средства инженерного обеспечения аварийно-спасательных работ. Общие технические требования</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07844423"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Р 22.9.05-95 Безопасность в чрезвычайных ситуациях. Комплексы средств индивидуальной защиты спасателей. Общие технические требования</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7836B014"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xml:space="preserve">ГОСТ Р 50574-2002 Автомобили, автобусы и мотоциклы оперативных служб. </w:t>
      </w:r>
      <w:proofErr w:type="spellStart"/>
      <w:r w:rsidRPr="00494BE8">
        <w:rPr>
          <w:rFonts w:ascii="Courier New" w:eastAsia="Times New Roman" w:hAnsi="Courier New" w:cs="Courier New"/>
          <w:sz w:val="27"/>
          <w:szCs w:val="27"/>
          <w:lang w:eastAsia="ru-RU"/>
        </w:rPr>
        <w:t>Цветографические</w:t>
      </w:r>
      <w:proofErr w:type="spellEnd"/>
      <w:r w:rsidRPr="00494BE8">
        <w:rPr>
          <w:rFonts w:ascii="Courier New" w:eastAsia="Times New Roman" w:hAnsi="Courier New" w:cs="Courier New"/>
          <w:sz w:val="27"/>
          <w:szCs w:val="27"/>
          <w:lang w:eastAsia="ru-RU"/>
        </w:rPr>
        <w:t xml:space="preserve"> схемы, опознавательные знаки, надписи, специальные световые и звуковые сигналы. Общие требования</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lastRenderedPageBreak/>
        <w:br/>
      </w:r>
    </w:p>
    <w:p w14:paraId="650DE666"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Р 51317.4.2-2010 (МЭК 61000-4-2:2008) Совместимость технических средств электромагнитная. Устойчивость к электростатическим разрядам. Требования и методы испытаний</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614CD010"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Р 51317.4.3-2006 (МЭК 61000-4-3:2006) Совместимость технических средств электромагнитная. Устойчивость к радиочастотному электромагнитному полю. Требования и методы испытаний</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5AD6DD10"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Р 51317.4.4-2007 (МЭК 61000-4-4:2004) Совместимость технических средств электромагнитная. Устойчивость к наносекундным импульсным помехам. Требования и методы испытаний</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7FEB9430"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Р 51317.4.5-99 (МЭК 61000-4-5-95) Совместимость технических средств электромагнитная. Устойчивость к микросекундным импульсным помехам большой энергии. Требования и методы испытаний</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0BA0EC6D"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Р 51317.6.1-2006 (МЭК 61000-6-1:2005) Совместимость технических средств электромагнитная. Устойчивость к электромагнитным помехам технических средств, применяемых в жилых, коммерческих зонах и производственных зонах с малым энергопотреблением. Требования и методы испытаний</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379AD628"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Р 51317.6.2-2007 (МЭК 61000-6-2:2005) Совместимость технических средств электромагнитная. Устойчивость к электромагнитным помехам технических средств, применяемых в промышленных зонах. Требования и методы испытаний</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4A169E16"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Р 51318.22-99 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60BB9EDC"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ГОСТ Р 52931-2008 Приборы контроля и регулирования технологических процессов. Общие технические условия</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18CA5B34"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xml:space="preserve">Примечание - 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w:t>
      </w:r>
      <w:r w:rsidRPr="00494BE8">
        <w:rPr>
          <w:rFonts w:ascii="Courier New" w:eastAsia="Times New Roman" w:hAnsi="Courier New" w:cs="Courier New"/>
          <w:sz w:val="27"/>
          <w:szCs w:val="27"/>
          <w:lang w:eastAsia="ru-RU"/>
        </w:rPr>
        <w:lastRenderedPageBreak/>
        <w:t>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w:t>
      </w:r>
    </w:p>
    <w:p w14:paraId="2619A858"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br/>
      </w:r>
    </w:p>
    <w:p w14:paraId="415BF243"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Раздел 2. (Измененная редакция, Изм. N 1).              </w:t>
      </w:r>
    </w:p>
    <w:p w14:paraId="7F69DA50" w14:textId="77777777" w:rsidR="00494BE8" w:rsidRPr="00494BE8" w:rsidRDefault="00494BE8" w:rsidP="00494BE8">
      <w:pPr>
        <w:spacing w:after="24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w:t>
      </w:r>
    </w:p>
    <w:p w14:paraId="1AE9376F" w14:textId="77777777" w:rsidR="00494BE8" w:rsidRPr="00494BE8" w:rsidRDefault="00494BE8" w:rsidP="00494BE8">
      <w:pPr>
        <w:spacing w:after="240" w:line="240" w:lineRule="auto"/>
        <w:jc w:val="center"/>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54"/>
          <w:szCs w:val="54"/>
          <w:lang w:eastAsia="ru-RU"/>
        </w:rPr>
        <w:t> 3 Термины и определения</w:t>
      </w:r>
    </w:p>
    <w:p w14:paraId="00006748"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В настоящем стандарте применены следующие термины с соответствующими определениями:</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2A86F359"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3.1 </w:t>
      </w:r>
      <w:r w:rsidRPr="00494BE8">
        <w:rPr>
          <w:rFonts w:ascii="Courier New" w:eastAsia="Times New Roman" w:hAnsi="Courier New" w:cs="Courier New"/>
          <w:sz w:val="27"/>
          <w:szCs w:val="27"/>
          <w:bdr w:val="none" w:sz="0" w:space="0" w:color="auto" w:frame="1"/>
          <w:lang w:eastAsia="ru-RU"/>
        </w:rPr>
        <w:t>аварийная среда:</w:t>
      </w:r>
      <w:r w:rsidRPr="00494BE8">
        <w:rPr>
          <w:rFonts w:ascii="Courier New" w:eastAsia="Times New Roman" w:hAnsi="Courier New" w:cs="Courier New"/>
          <w:sz w:val="27"/>
          <w:szCs w:val="27"/>
          <w:lang w:eastAsia="ru-RU"/>
        </w:rPr>
        <w:t> Среда, образованная действием разрушительных сил (факторов) на объекты в зоне чрезвычайной ситуации.</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16326E09"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3.2 </w:t>
      </w:r>
      <w:r w:rsidRPr="00494BE8">
        <w:rPr>
          <w:rFonts w:ascii="Courier New" w:eastAsia="Times New Roman" w:hAnsi="Courier New" w:cs="Courier New"/>
          <w:sz w:val="27"/>
          <w:szCs w:val="27"/>
          <w:bdr w:val="none" w:sz="0" w:space="0" w:color="auto" w:frame="1"/>
          <w:lang w:eastAsia="ru-RU"/>
        </w:rPr>
        <w:t>беспилотный летательный аппарат:</w:t>
      </w:r>
      <w:r w:rsidRPr="00494BE8">
        <w:rPr>
          <w:rFonts w:ascii="Courier New" w:eastAsia="Times New Roman" w:hAnsi="Courier New" w:cs="Courier New"/>
          <w:sz w:val="27"/>
          <w:szCs w:val="27"/>
          <w:lang w:eastAsia="ru-RU"/>
        </w:rPr>
        <w:t> Летательный аппарат, предназначенный для полетов в атмосфере, на борту которого отсутствует экипаж и управление, которым осуществляется автоматически, дистанционно или сочетанием указанных способов.</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27B40239"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3.3 </w:t>
      </w:r>
      <w:r w:rsidRPr="00494BE8">
        <w:rPr>
          <w:rFonts w:ascii="Courier New" w:eastAsia="Times New Roman" w:hAnsi="Courier New" w:cs="Courier New"/>
          <w:sz w:val="27"/>
          <w:szCs w:val="27"/>
          <w:bdr w:val="none" w:sz="0" w:space="0" w:color="auto" w:frame="1"/>
          <w:lang w:eastAsia="ru-RU"/>
        </w:rPr>
        <w:t>дистанционно пилотируемый летательный аппарат:</w:t>
      </w:r>
      <w:r w:rsidRPr="00494BE8">
        <w:rPr>
          <w:rFonts w:ascii="Courier New" w:eastAsia="Times New Roman" w:hAnsi="Courier New" w:cs="Courier New"/>
          <w:sz w:val="27"/>
          <w:szCs w:val="27"/>
          <w:lang w:eastAsia="ru-RU"/>
        </w:rPr>
        <w:t> Беспилотный летательный аппарат, управление которым осуществляется человеком-оператором по радиоканалу.</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3FC60BF7"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3.4 </w:t>
      </w:r>
      <w:r w:rsidRPr="00494BE8">
        <w:rPr>
          <w:rFonts w:ascii="Courier New" w:eastAsia="Times New Roman" w:hAnsi="Courier New" w:cs="Courier New"/>
          <w:sz w:val="27"/>
          <w:szCs w:val="27"/>
          <w:bdr w:val="none" w:sz="0" w:space="0" w:color="auto" w:frame="1"/>
          <w:lang w:eastAsia="ru-RU"/>
        </w:rPr>
        <w:t>необитаемый подводный аппарат:</w:t>
      </w:r>
      <w:r w:rsidRPr="00494BE8">
        <w:rPr>
          <w:rFonts w:ascii="Courier New" w:eastAsia="Times New Roman" w:hAnsi="Courier New" w:cs="Courier New"/>
          <w:sz w:val="27"/>
          <w:szCs w:val="27"/>
          <w:lang w:eastAsia="ru-RU"/>
        </w:rPr>
        <w:t> Робототехническое средство для плавания под водой и выполнения специальных работ, на борту которого отсутствует экипаж и управление, которым осуществляется автоматически, дистанционно или сочетанием указанных способов.</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2BC5D29B"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3.5 </w:t>
      </w:r>
      <w:r w:rsidRPr="00494BE8">
        <w:rPr>
          <w:rFonts w:ascii="Courier New" w:eastAsia="Times New Roman" w:hAnsi="Courier New" w:cs="Courier New"/>
          <w:sz w:val="27"/>
          <w:szCs w:val="27"/>
          <w:bdr w:val="none" w:sz="0" w:space="0" w:color="auto" w:frame="1"/>
          <w:lang w:eastAsia="ru-RU"/>
        </w:rPr>
        <w:t>телеуправляемый подводный аппарат:</w:t>
      </w:r>
      <w:r w:rsidRPr="00494BE8">
        <w:rPr>
          <w:rFonts w:ascii="Courier New" w:eastAsia="Times New Roman" w:hAnsi="Courier New" w:cs="Courier New"/>
          <w:sz w:val="27"/>
          <w:szCs w:val="27"/>
          <w:lang w:eastAsia="ru-RU"/>
        </w:rPr>
        <w:t xml:space="preserve"> Робототехническое средство для плавания под водой и выполнения специальных работ, управление движением </w:t>
      </w:r>
      <w:r w:rsidRPr="00494BE8">
        <w:rPr>
          <w:rFonts w:ascii="Courier New" w:eastAsia="Times New Roman" w:hAnsi="Courier New" w:cs="Courier New"/>
          <w:sz w:val="27"/>
          <w:szCs w:val="27"/>
          <w:lang w:eastAsia="ru-RU"/>
        </w:rPr>
        <w:lastRenderedPageBreak/>
        <w:t>которого осуществляется человеком-оператором дистанционно с надводного или подводного морского судна.     </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5F2D4FE9"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3.6 </w:t>
      </w:r>
      <w:r w:rsidRPr="00494BE8">
        <w:rPr>
          <w:rFonts w:ascii="Courier New" w:eastAsia="Times New Roman" w:hAnsi="Courier New" w:cs="Courier New"/>
          <w:sz w:val="27"/>
          <w:szCs w:val="27"/>
          <w:bdr w:val="none" w:sz="0" w:space="0" w:color="auto" w:frame="1"/>
          <w:lang w:eastAsia="ru-RU"/>
        </w:rPr>
        <w:t>обезвреживание взрывного устройства:</w:t>
      </w:r>
      <w:r w:rsidRPr="00494BE8">
        <w:rPr>
          <w:rFonts w:ascii="Courier New" w:eastAsia="Times New Roman" w:hAnsi="Courier New" w:cs="Courier New"/>
          <w:sz w:val="27"/>
          <w:szCs w:val="27"/>
          <w:lang w:eastAsia="ru-RU"/>
        </w:rPr>
        <w:t> Приведение взрывного устройства нарушением функциональных связей в его боевой цепи в состояние, исключающее его взрыв.</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685F820C"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3.7 </w:t>
      </w:r>
      <w:r w:rsidRPr="00494BE8">
        <w:rPr>
          <w:rFonts w:ascii="Courier New" w:eastAsia="Times New Roman" w:hAnsi="Courier New" w:cs="Courier New"/>
          <w:sz w:val="27"/>
          <w:szCs w:val="27"/>
          <w:bdr w:val="none" w:sz="0" w:space="0" w:color="auto" w:frame="1"/>
          <w:lang w:eastAsia="ru-RU"/>
        </w:rPr>
        <w:t>робототехническое средство;</w:t>
      </w:r>
      <w:r w:rsidRPr="00494BE8">
        <w:rPr>
          <w:rFonts w:ascii="Courier New" w:eastAsia="Times New Roman" w:hAnsi="Courier New" w:cs="Courier New"/>
          <w:sz w:val="27"/>
          <w:szCs w:val="27"/>
          <w:lang w:eastAsia="ru-RU"/>
        </w:rPr>
        <w:t> РТС: Средство, которое выполняет функции, предписанные виды работ или операции без непосредственного участия человека в опасной зоне.</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330CEF7C"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Примечание - Термин "РТС" является обобщающим и в настоящей работе используется как наиболее полно раскрывающий номенклатуру используемых в практике робототехнических устройств, включающую как мобильные, так и стационарные, в том числе перемещающиеся по обустроенным направляющим.</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124C3BD2"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3.8 </w:t>
      </w:r>
      <w:r w:rsidRPr="00494BE8">
        <w:rPr>
          <w:rFonts w:ascii="Courier New" w:eastAsia="Times New Roman" w:hAnsi="Courier New" w:cs="Courier New"/>
          <w:sz w:val="27"/>
          <w:szCs w:val="27"/>
          <w:bdr w:val="none" w:sz="0" w:space="0" w:color="auto" w:frame="1"/>
          <w:lang w:eastAsia="ru-RU"/>
        </w:rPr>
        <w:t>робототехнический комплекс; РТК:</w:t>
      </w:r>
      <w:r w:rsidRPr="00494BE8">
        <w:rPr>
          <w:rFonts w:ascii="Courier New" w:eastAsia="Times New Roman" w:hAnsi="Courier New" w:cs="Courier New"/>
          <w:sz w:val="27"/>
          <w:szCs w:val="27"/>
          <w:lang w:eastAsia="ru-RU"/>
        </w:rPr>
        <w:t> Совокупность функционально связанных между собой технических устройств, включающая РТС и средства его эксплуатации.</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119F9D9E"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3.9 </w:t>
      </w:r>
      <w:r w:rsidRPr="00494BE8">
        <w:rPr>
          <w:rFonts w:ascii="Courier New" w:eastAsia="Times New Roman" w:hAnsi="Courier New" w:cs="Courier New"/>
          <w:sz w:val="27"/>
          <w:szCs w:val="27"/>
          <w:bdr w:val="none" w:sz="0" w:space="0" w:color="auto" w:frame="1"/>
          <w:lang w:eastAsia="ru-RU"/>
        </w:rPr>
        <w:t>средства управления:</w:t>
      </w:r>
      <w:r w:rsidRPr="00494BE8">
        <w:rPr>
          <w:rFonts w:ascii="Courier New" w:eastAsia="Times New Roman" w:hAnsi="Courier New" w:cs="Courier New"/>
          <w:sz w:val="27"/>
          <w:szCs w:val="27"/>
          <w:lang w:eastAsia="ru-RU"/>
        </w:rPr>
        <w:t> Электромеханические, электрические, электронные устройства, конструкции и программные средства, обеспечивающие контроль, управление и выполнение РТС специфических задач в зоне чрезвычайной ситуации.</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336E5DF6"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3.10 </w:t>
      </w:r>
      <w:r w:rsidRPr="00494BE8">
        <w:rPr>
          <w:rFonts w:ascii="Courier New" w:eastAsia="Times New Roman" w:hAnsi="Courier New" w:cs="Courier New"/>
          <w:sz w:val="27"/>
          <w:szCs w:val="27"/>
          <w:bdr w:val="none" w:sz="0" w:space="0" w:color="auto" w:frame="1"/>
          <w:lang w:eastAsia="ru-RU"/>
        </w:rPr>
        <w:t>система управления:</w:t>
      </w:r>
      <w:r w:rsidRPr="00494BE8">
        <w:rPr>
          <w:rFonts w:ascii="Courier New" w:eastAsia="Times New Roman" w:hAnsi="Courier New" w:cs="Courier New"/>
          <w:sz w:val="27"/>
          <w:szCs w:val="27"/>
          <w:lang w:eastAsia="ru-RU"/>
        </w:rPr>
        <w:t> Совокупность средств управления, которая формирует, принимает, транслирует, обеспечивает выполнение управленческих решений и при этом отдельные ее составляющие обладают технической, информационной, программной и эксплуатационной совместимостью.     </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2C177C9C"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w:t>
      </w:r>
    </w:p>
    <w:p w14:paraId="1C144923"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3.11 </w:t>
      </w:r>
      <w:r w:rsidRPr="00494BE8">
        <w:rPr>
          <w:rFonts w:ascii="Courier New" w:eastAsia="Times New Roman" w:hAnsi="Courier New" w:cs="Courier New"/>
          <w:sz w:val="27"/>
          <w:szCs w:val="27"/>
          <w:bdr w:val="none" w:sz="0" w:space="0" w:color="auto" w:frame="1"/>
          <w:lang w:eastAsia="ru-RU"/>
        </w:rPr>
        <w:t>навесное оборудование:</w:t>
      </w:r>
      <w:r w:rsidRPr="00494BE8">
        <w:rPr>
          <w:rFonts w:ascii="Courier New" w:eastAsia="Times New Roman" w:hAnsi="Courier New" w:cs="Courier New"/>
          <w:sz w:val="27"/>
          <w:szCs w:val="27"/>
          <w:lang w:eastAsia="ru-RU"/>
        </w:rPr>
        <w:t> Оборудование, которым оснащается робототехническое средство для обеспечения его функций.</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51467CBC"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3.12 </w:t>
      </w:r>
      <w:r w:rsidRPr="00494BE8">
        <w:rPr>
          <w:rFonts w:ascii="Courier New" w:eastAsia="Times New Roman" w:hAnsi="Courier New" w:cs="Courier New"/>
          <w:sz w:val="27"/>
          <w:szCs w:val="27"/>
          <w:bdr w:val="none" w:sz="0" w:space="0" w:color="auto" w:frame="1"/>
          <w:lang w:eastAsia="ru-RU"/>
        </w:rPr>
        <w:t>пульт управления:</w:t>
      </w:r>
      <w:r w:rsidRPr="00494BE8">
        <w:rPr>
          <w:rFonts w:ascii="Courier New" w:eastAsia="Times New Roman" w:hAnsi="Courier New" w:cs="Courier New"/>
          <w:sz w:val="27"/>
          <w:szCs w:val="27"/>
          <w:lang w:eastAsia="ru-RU"/>
        </w:rPr>
        <w:t> Совокупность приборов и органов управления РТС, размещенных на общей панели.</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182C1AE8"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3.13 </w:t>
      </w:r>
      <w:r w:rsidRPr="00494BE8">
        <w:rPr>
          <w:rFonts w:ascii="Courier New" w:eastAsia="Times New Roman" w:hAnsi="Courier New" w:cs="Courier New"/>
          <w:sz w:val="27"/>
          <w:szCs w:val="27"/>
          <w:bdr w:val="none" w:sz="0" w:space="0" w:color="auto" w:frame="1"/>
          <w:lang w:eastAsia="ru-RU"/>
        </w:rPr>
        <w:t>мобильный робот:</w:t>
      </w:r>
      <w:r w:rsidRPr="00494BE8">
        <w:rPr>
          <w:rFonts w:ascii="Courier New" w:eastAsia="Times New Roman" w:hAnsi="Courier New" w:cs="Courier New"/>
          <w:sz w:val="27"/>
          <w:szCs w:val="27"/>
          <w:lang w:eastAsia="ru-RU"/>
        </w:rPr>
        <w:t> дистанционно управляемое оператором самоходное робототехническое средство.</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lastRenderedPageBreak/>
        <w:br/>
      </w:r>
    </w:p>
    <w:p w14:paraId="6F10EB41"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3.14 </w:t>
      </w:r>
      <w:r w:rsidRPr="00494BE8">
        <w:rPr>
          <w:rFonts w:ascii="Courier New" w:eastAsia="Times New Roman" w:hAnsi="Courier New" w:cs="Courier New"/>
          <w:sz w:val="27"/>
          <w:szCs w:val="27"/>
          <w:bdr w:val="none" w:sz="0" w:space="0" w:color="auto" w:frame="1"/>
          <w:lang w:eastAsia="ru-RU"/>
        </w:rPr>
        <w:t>мобильный робототехнический комплекс:</w:t>
      </w:r>
      <w:r w:rsidRPr="00494BE8">
        <w:rPr>
          <w:rFonts w:ascii="Courier New" w:eastAsia="Times New Roman" w:hAnsi="Courier New" w:cs="Courier New"/>
          <w:sz w:val="27"/>
          <w:szCs w:val="27"/>
          <w:lang w:eastAsia="ru-RU"/>
        </w:rPr>
        <w:t> Самоходный РТК.</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771E068F"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3.15 </w:t>
      </w:r>
      <w:r w:rsidRPr="00494BE8">
        <w:rPr>
          <w:rFonts w:ascii="Courier New" w:eastAsia="Times New Roman" w:hAnsi="Courier New" w:cs="Courier New"/>
          <w:sz w:val="27"/>
          <w:szCs w:val="27"/>
          <w:bdr w:val="none" w:sz="0" w:space="0" w:color="auto" w:frame="1"/>
          <w:lang w:eastAsia="ru-RU"/>
        </w:rPr>
        <w:t>безлюдные технологии:</w:t>
      </w:r>
      <w:r w:rsidRPr="00494BE8">
        <w:rPr>
          <w:rFonts w:ascii="Courier New" w:eastAsia="Times New Roman" w:hAnsi="Courier New" w:cs="Courier New"/>
          <w:sz w:val="27"/>
          <w:szCs w:val="27"/>
          <w:lang w:eastAsia="ru-RU"/>
        </w:rPr>
        <w:t> Технологии, осуществляемые без непосредственного участия человека.</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55EE9628" w14:textId="77777777" w:rsidR="00494BE8" w:rsidRPr="00494BE8" w:rsidRDefault="00494BE8" w:rsidP="00494BE8">
      <w:pPr>
        <w:spacing w:after="0" w:line="240" w:lineRule="auto"/>
        <w:jc w:val="both"/>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Раздел 3. (Измененная редакция, Изм. N 1).    </w:t>
      </w:r>
      <w:r w:rsidRPr="00494BE8">
        <w:rPr>
          <w:rFonts w:ascii="Courier New" w:eastAsia="Times New Roman" w:hAnsi="Courier New" w:cs="Courier New"/>
          <w:sz w:val="24"/>
          <w:szCs w:val="24"/>
          <w:lang w:eastAsia="ru-RU"/>
        </w:rPr>
        <w:br/>
      </w:r>
      <w:r w:rsidRPr="00494BE8">
        <w:rPr>
          <w:rFonts w:ascii="Courier New" w:eastAsia="Times New Roman" w:hAnsi="Courier New" w:cs="Courier New"/>
          <w:sz w:val="24"/>
          <w:szCs w:val="24"/>
          <w:lang w:eastAsia="ru-RU"/>
        </w:rPr>
        <w:br/>
      </w:r>
    </w:p>
    <w:p w14:paraId="3D036043" w14:textId="77777777" w:rsidR="00494BE8" w:rsidRPr="00494BE8" w:rsidRDefault="00494BE8" w:rsidP="00494BE8">
      <w:pPr>
        <w:spacing w:after="240" w:line="240" w:lineRule="auto"/>
        <w:jc w:val="center"/>
        <w:textAlignment w:val="baseline"/>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w:t>
      </w:r>
      <w:r w:rsidRPr="00494BE8">
        <w:rPr>
          <w:rFonts w:ascii="Courier New" w:eastAsia="Times New Roman" w:hAnsi="Courier New" w:cs="Courier New"/>
          <w:b/>
          <w:bCs/>
          <w:sz w:val="54"/>
          <w:szCs w:val="54"/>
          <w:lang w:eastAsia="ru-RU"/>
        </w:rPr>
        <w:t> 4 Сокращения</w:t>
      </w:r>
    </w:p>
    <w:p w14:paraId="4590BB1D" w14:textId="77777777" w:rsidR="00494BE8" w:rsidRPr="00494BE8" w:rsidRDefault="00494BE8" w:rsidP="00494BE8">
      <w:pPr>
        <w:spacing w:after="240" w:line="240" w:lineRule="auto"/>
        <w:jc w:val="both"/>
        <w:textAlignment w:val="baseline"/>
        <w:rPr>
          <w:rFonts w:ascii="Times New Roman" w:eastAsia="Times New Roman" w:hAnsi="Times New Roman" w:cs="Times New Roman"/>
          <w:sz w:val="24"/>
          <w:szCs w:val="24"/>
          <w:lang w:eastAsia="ru-RU"/>
        </w:rPr>
      </w:pPr>
      <w:proofErr w:type="gramStart"/>
      <w:r w:rsidRPr="00494BE8">
        <w:rPr>
          <w:rFonts w:ascii="Courier New" w:eastAsia="Times New Roman" w:hAnsi="Courier New" w:cs="Courier New"/>
          <w:sz w:val="27"/>
          <w:szCs w:val="27"/>
          <w:lang w:eastAsia="ru-RU"/>
        </w:rPr>
        <w:t>﻿</w:t>
      </w:r>
      <w:r w:rsidRPr="00494BE8">
        <w:rPr>
          <w:rFonts w:ascii="Courier New" w:eastAsia="Times New Roman" w:hAnsi="Courier New" w:cs="Courier New"/>
          <w:b/>
          <w:bCs/>
          <w:sz w:val="27"/>
          <w:szCs w:val="27"/>
          <w:lang w:eastAsia="ru-RU"/>
        </w:rPr>
        <w:t>В</w:t>
      </w:r>
      <w:proofErr w:type="gramEnd"/>
      <w:r w:rsidRPr="00494BE8">
        <w:rPr>
          <w:rFonts w:ascii="Courier New" w:eastAsia="Times New Roman" w:hAnsi="Courier New" w:cs="Courier New"/>
          <w:b/>
          <w:bCs/>
          <w:sz w:val="27"/>
          <w:szCs w:val="27"/>
          <w:lang w:eastAsia="ru-RU"/>
        </w:rPr>
        <w:t xml:space="preserve"> настоящем стандарте применяют следующие сокращения:</w:t>
      </w:r>
      <w:r w:rsidRPr="00494BE8">
        <w:rPr>
          <w:rFonts w:ascii="Courier New" w:eastAsia="Times New Roman" w:hAnsi="Courier New" w:cs="Courier New"/>
          <w:b/>
          <w:bCs/>
          <w:sz w:val="54"/>
          <w:szCs w:val="54"/>
          <w:lang w:eastAsia="ru-RU"/>
        </w:rPr>
        <w:br/>
      </w:r>
    </w:p>
    <w:p w14:paraId="5C671A0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АХОВ - аварийные химически опасные вещества;</w:t>
      </w:r>
    </w:p>
    <w:p w14:paraId="7A5E7E3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ВУВ - воздушная ударная волна;</w:t>
      </w:r>
    </w:p>
    <w:p w14:paraId="161D17F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ДПЛА - дистанционно пилотируемый летательный аппарат;</w:t>
      </w:r>
    </w:p>
    <w:p w14:paraId="752D2EA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ДПУ - пульт управления, находящийся вне рабочей зоны РТС;</w:t>
      </w:r>
    </w:p>
    <w:p w14:paraId="61649BC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МПУ - пульт управления, располагаемый в непосредственной близости от РТС;</w:t>
      </w:r>
    </w:p>
    <w:p w14:paraId="6BB92816" w14:textId="77777777" w:rsidR="00494BE8" w:rsidRPr="00494BE8" w:rsidRDefault="00494BE8" w:rsidP="00494BE8">
      <w:pPr>
        <w:spacing w:after="135"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br/>
      </w:r>
    </w:p>
    <w:p w14:paraId="3943CB6E" w14:textId="77777777" w:rsidR="00494BE8" w:rsidRPr="00494BE8" w:rsidRDefault="00494BE8" w:rsidP="00494BE8">
      <w:pPr>
        <w:spacing w:after="135"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t>Примечание</w:t>
      </w:r>
      <w:r w:rsidRPr="00494BE8">
        <w:rPr>
          <w:rFonts w:ascii="Courier New" w:eastAsia="Times New Roman" w:hAnsi="Courier New" w:cs="Courier New"/>
          <w:sz w:val="27"/>
          <w:szCs w:val="27"/>
          <w:lang w:eastAsia="ru-RU"/>
        </w:rPr>
        <w:t> - МПУ в основном используется как технологический ПУ для тестирования элементов</w:t>
      </w:r>
    </w:p>
    <w:p w14:paraId="78E0031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br/>
      </w:r>
    </w:p>
    <w:p w14:paraId="44E46CA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MP - мобильный робот;</w:t>
      </w:r>
    </w:p>
    <w:p w14:paraId="0A299CC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МРК - мобильный робототехнический комплекс;</w:t>
      </w:r>
    </w:p>
    <w:p w14:paraId="79709B7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НО - навесное оборудование РТС;</w:t>
      </w:r>
    </w:p>
    <w:p w14:paraId="700A0DC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НПА - необитаемый подводный аппарат;</w:t>
      </w:r>
    </w:p>
    <w:p w14:paraId="4CBEB55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ПДК - предельно допустимая концентрация;</w:t>
      </w:r>
    </w:p>
    <w:p w14:paraId="4B400A7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ПУ - пульт управления;</w:t>
      </w:r>
    </w:p>
    <w:p w14:paraId="72DF8AF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ПФ - поражающий фактор;</w:t>
      </w:r>
    </w:p>
    <w:p w14:paraId="04E2337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РТК- робототехнический комплекс;</w:t>
      </w:r>
    </w:p>
    <w:p w14:paraId="74DD361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СДУ - система дистанционного управления;</w:t>
      </w:r>
    </w:p>
    <w:p w14:paraId="6570223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СИЗ - средства индивидуальной защиты;</w:t>
      </w:r>
    </w:p>
    <w:p w14:paraId="19DD4B2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ЧС - чрезвычайная ситуация;</w:t>
      </w:r>
    </w:p>
    <w:p w14:paraId="599919B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ЭЛТ - электронно-лучевая трубка.</w:t>
      </w:r>
    </w:p>
    <w:p w14:paraId="617B852C"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bookmarkStart w:id="0" w:name="i53497"/>
      <w:r w:rsidRPr="00494BE8">
        <w:rPr>
          <w:rFonts w:ascii="Courier New" w:eastAsia="Times New Roman" w:hAnsi="Courier New" w:cs="Courier New"/>
          <w:b/>
          <w:bCs/>
          <w:color w:val="000000"/>
          <w:sz w:val="27"/>
          <w:szCs w:val="27"/>
          <w:lang w:eastAsia="ru-RU"/>
        </w:rPr>
        <w:br/>
      </w:r>
    </w:p>
    <w:p w14:paraId="5AB0DC13" w14:textId="77777777" w:rsidR="00494BE8" w:rsidRPr="00494BE8" w:rsidRDefault="00494BE8" w:rsidP="00494BE8">
      <w:pPr>
        <w:spacing w:before="120" w:after="120" w:line="240" w:lineRule="auto"/>
        <w:jc w:val="center"/>
        <w:rPr>
          <w:rFonts w:ascii="Times New Roman" w:eastAsia="Times New Roman" w:hAnsi="Times New Roman" w:cs="Times New Roman"/>
          <w:sz w:val="24"/>
          <w:szCs w:val="24"/>
          <w:lang w:eastAsia="ru-RU"/>
        </w:rPr>
      </w:pPr>
      <w:r w:rsidRPr="00494BE8">
        <w:rPr>
          <w:rFonts w:ascii="Courier New" w:eastAsia="Times New Roman" w:hAnsi="Courier New" w:cs="Courier New"/>
          <w:b/>
          <w:bCs/>
          <w:color w:val="000000"/>
          <w:sz w:val="54"/>
          <w:szCs w:val="54"/>
          <w:lang w:eastAsia="ru-RU"/>
        </w:rPr>
        <w:t>5 Классификация, обозначения и состав РТС</w:t>
      </w:r>
      <w:bookmarkEnd w:id="0"/>
    </w:p>
    <w:p w14:paraId="4DF79EBE"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bookmarkStart w:id="1" w:name="i61808"/>
      <w:r w:rsidRPr="00494BE8">
        <w:rPr>
          <w:rFonts w:ascii="Courier New" w:eastAsia="Times New Roman" w:hAnsi="Courier New" w:cs="Courier New"/>
          <w:color w:val="000000"/>
          <w:sz w:val="27"/>
          <w:szCs w:val="27"/>
          <w:shd w:val="clear" w:color="auto" w:fill="FFFFFF"/>
          <w:lang w:eastAsia="ru-RU"/>
        </w:rPr>
        <w:lastRenderedPageBreak/>
        <w:t>5.1 РТС классифицируются по следующим параметрам:</w:t>
      </w:r>
      <w:bookmarkEnd w:id="1"/>
    </w:p>
    <w:p w14:paraId="2F91B0B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5.1.1 Цели применения:</w:t>
      </w:r>
    </w:p>
    <w:p w14:paraId="0334760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ликвидация радиационных аварий;</w:t>
      </w:r>
    </w:p>
    <w:p w14:paraId="0EA1C55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ликвидация радиационных и химических аварий;</w:t>
      </w:r>
    </w:p>
    <w:p w14:paraId="6F1B59D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работы со взрывоопасными предметами;</w:t>
      </w:r>
    </w:p>
    <w:p w14:paraId="075189E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4) работы на пожарах и в зонах высоких температур;</w:t>
      </w:r>
    </w:p>
    <w:p w14:paraId="5E24612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 подводно-технические и надводные работы;</w:t>
      </w:r>
    </w:p>
    <w:p w14:paraId="34B0B14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 разведка (мониторинг) в зоне ЧС;</w:t>
      </w:r>
    </w:p>
    <w:p w14:paraId="798E820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 антитеррористические операции.</w:t>
      </w:r>
    </w:p>
    <w:p w14:paraId="6B203DE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5.1.2 Среда применения:</w:t>
      </w:r>
    </w:p>
    <w:p w14:paraId="4EF4D49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наземные;</w:t>
      </w:r>
    </w:p>
    <w:p w14:paraId="218B70F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воздушные;</w:t>
      </w:r>
    </w:p>
    <w:p w14:paraId="7D7915E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подводные.</w:t>
      </w:r>
    </w:p>
    <w:p w14:paraId="294A5A3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5.1.3 Способ управления (степени автоматизации):</w:t>
      </w:r>
    </w:p>
    <w:p w14:paraId="2474EB3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телеуправляемые;</w:t>
      </w:r>
    </w:p>
    <w:p w14:paraId="346F9B8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программные;</w:t>
      </w:r>
    </w:p>
    <w:p w14:paraId="38AD828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супервизорные.</w:t>
      </w:r>
    </w:p>
    <w:p w14:paraId="73742BC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5.1.4 Применяемые носители (транспортная база):</w:t>
      </w:r>
    </w:p>
    <w:p w14:paraId="4AC09C3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ходовые модули (серийные или специальные шасси), базовые машины-для наземных РТС;</w:t>
      </w:r>
    </w:p>
    <w:p w14:paraId="5A355D2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погружаемые управляемые платформы и модули - для подводных РТС;</w:t>
      </w:r>
    </w:p>
    <w:p w14:paraId="4C44122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дистанционно пилотируемые летательные аппараты - для воздушных РТС.</w:t>
      </w:r>
    </w:p>
    <w:p w14:paraId="6A78A88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5.1.5 Степень функциональности:</w:t>
      </w:r>
    </w:p>
    <w:p w14:paraId="31E6E8E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многофункциональные (универсальные);</w:t>
      </w:r>
    </w:p>
    <w:p w14:paraId="02821BA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монофункциональные (специализированные).</w:t>
      </w:r>
    </w:p>
    <w:p w14:paraId="546A689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5.1.6 Вид линий связи:</w:t>
      </w:r>
    </w:p>
    <w:p w14:paraId="113B742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радио;</w:t>
      </w:r>
    </w:p>
    <w:p w14:paraId="30E3B9F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проводная;</w:t>
      </w:r>
    </w:p>
    <w:p w14:paraId="2B62CCC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xml:space="preserve">3) </w:t>
      </w:r>
      <w:proofErr w:type="spellStart"/>
      <w:r w:rsidRPr="00494BE8">
        <w:rPr>
          <w:rFonts w:ascii="Courier New" w:eastAsia="Times New Roman" w:hAnsi="Courier New" w:cs="Courier New"/>
          <w:sz w:val="27"/>
          <w:szCs w:val="27"/>
          <w:lang w:eastAsia="ru-RU"/>
        </w:rPr>
        <w:t>оптикопроводная</w:t>
      </w:r>
      <w:proofErr w:type="spellEnd"/>
      <w:r w:rsidRPr="00494BE8">
        <w:rPr>
          <w:rFonts w:ascii="Courier New" w:eastAsia="Times New Roman" w:hAnsi="Courier New" w:cs="Courier New"/>
          <w:sz w:val="27"/>
          <w:szCs w:val="27"/>
          <w:lang w:eastAsia="ru-RU"/>
        </w:rPr>
        <w:t>;</w:t>
      </w:r>
    </w:p>
    <w:p w14:paraId="08565B5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4) комбинированная.</w:t>
      </w:r>
    </w:p>
    <w:p w14:paraId="73FACDC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5.1.7 Тип привода:</w:t>
      </w:r>
    </w:p>
    <w:p w14:paraId="77B6305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механический;</w:t>
      </w:r>
    </w:p>
    <w:p w14:paraId="2368CDE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электромеханический;</w:t>
      </w:r>
    </w:p>
    <w:p w14:paraId="06B0B4A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гидравлический;</w:t>
      </w:r>
    </w:p>
    <w:p w14:paraId="440E021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4) пневматический.</w:t>
      </w:r>
    </w:p>
    <w:p w14:paraId="68730D6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5.1.8 Тип движителя ходового модуля или базовой машины:</w:t>
      </w:r>
    </w:p>
    <w:p w14:paraId="20D5716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гусеничные;</w:t>
      </w:r>
    </w:p>
    <w:p w14:paraId="376D09A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колесные;</w:t>
      </w:r>
    </w:p>
    <w:p w14:paraId="6D177E0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комбинированные;</w:t>
      </w:r>
    </w:p>
    <w:p w14:paraId="394B3EF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4) шагающие;</w:t>
      </w:r>
    </w:p>
    <w:p w14:paraId="16BA806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 винтовые;</w:t>
      </w:r>
    </w:p>
    <w:p w14:paraId="0BDC31D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 реактивные.</w:t>
      </w:r>
    </w:p>
    <w:p w14:paraId="1970600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br/>
      </w:r>
    </w:p>
    <w:p w14:paraId="072056A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5.2 Наименование и обозначение типов РТС приведены в таблице 1.</w:t>
      </w:r>
    </w:p>
    <w:p w14:paraId="7EA99018"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br/>
      </w:r>
    </w:p>
    <w:p w14:paraId="4A09EED7"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t>Таблица</w:t>
      </w:r>
      <w:r w:rsidRPr="00494BE8">
        <w:rPr>
          <w:rFonts w:ascii="Courier New" w:eastAsia="Times New Roman" w:hAnsi="Courier New" w:cs="Courier New"/>
          <w:sz w:val="27"/>
          <w:szCs w:val="27"/>
          <w:lang w:eastAsia="ru-RU"/>
        </w:rPr>
        <w:t> 1 - Наименование и обозначение типов РТС</w:t>
      </w:r>
    </w:p>
    <w:tbl>
      <w:tblPr>
        <w:tblW w:w="5000" w:type="pct"/>
        <w:jc w:val="center"/>
        <w:shd w:val="clear" w:color="auto" w:fill="FFFFFF"/>
        <w:tblCellMar>
          <w:left w:w="0" w:type="dxa"/>
          <w:right w:w="0" w:type="dxa"/>
        </w:tblCellMar>
        <w:tblLook w:val="04A0" w:firstRow="1" w:lastRow="0" w:firstColumn="1" w:lastColumn="0" w:noHBand="0" w:noVBand="1"/>
      </w:tblPr>
      <w:tblGrid>
        <w:gridCol w:w="3500"/>
        <w:gridCol w:w="1919"/>
        <w:gridCol w:w="5759"/>
      </w:tblGrid>
      <w:tr w:rsidR="00494BE8" w:rsidRPr="00494BE8" w14:paraId="54E341AB" w14:textId="77777777" w:rsidTr="00494BE8">
        <w:trPr>
          <w:trHeight w:val="20"/>
          <w:jc w:val="center"/>
        </w:trPr>
        <w:tc>
          <w:tcPr>
            <w:tcW w:w="155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7A1C8D5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bookmarkStart w:id="2" w:name="i71134"/>
            <w:r w:rsidRPr="00494BE8">
              <w:rPr>
                <w:rFonts w:ascii="Verdana" w:eastAsia="Times New Roman" w:hAnsi="Verdana" w:cs="Times New Roman"/>
                <w:b/>
                <w:bCs/>
                <w:color w:val="000000"/>
                <w:sz w:val="20"/>
                <w:szCs w:val="20"/>
                <w:shd w:val="clear" w:color="auto" w:fill="FFFFFF"/>
                <w:lang w:eastAsia="ru-RU"/>
              </w:rPr>
              <w:lastRenderedPageBreak/>
              <w:t>Тип РТС</w:t>
            </w:r>
            <w:bookmarkEnd w:id="2"/>
          </w:p>
        </w:tc>
        <w:tc>
          <w:tcPr>
            <w:tcW w:w="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467174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Обозначение типа</w:t>
            </w:r>
          </w:p>
        </w:tc>
        <w:tc>
          <w:tcPr>
            <w:tcW w:w="25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1F4BC2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Подтипы</w:t>
            </w:r>
          </w:p>
        </w:tc>
      </w:tr>
      <w:tr w:rsidR="00494BE8" w:rsidRPr="00494BE8" w14:paraId="7263988A" w14:textId="77777777" w:rsidTr="00494BE8">
        <w:trPr>
          <w:trHeight w:val="20"/>
          <w:jc w:val="center"/>
        </w:trPr>
        <w:tc>
          <w:tcPr>
            <w:tcW w:w="1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D5B0FC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РТС для работ в зоне радиационной аварии</w:t>
            </w: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978B97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РТС-Р</w:t>
            </w:r>
          </w:p>
        </w:tc>
        <w:tc>
          <w:tcPr>
            <w:tcW w:w="25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76F7C8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Разведывательные:</w:t>
            </w:r>
          </w:p>
          <w:p w14:paraId="1B08CAF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разведка в зонах ЧС: визуальная, фотографическая, химическая, радиационная, тепловизионная, картографическая, </w:t>
            </w:r>
            <w:proofErr w:type="spellStart"/>
            <w:r w:rsidRPr="00494BE8">
              <w:rPr>
                <w:rFonts w:ascii="Verdana" w:eastAsia="Times New Roman" w:hAnsi="Verdana" w:cs="Times New Roman"/>
                <w:sz w:val="20"/>
                <w:szCs w:val="20"/>
                <w:lang w:eastAsia="ru-RU"/>
              </w:rPr>
              <w:t>видеоразведка</w:t>
            </w:r>
            <w:proofErr w:type="spellEnd"/>
            <w:r w:rsidRPr="00494BE8">
              <w:rPr>
                <w:rFonts w:ascii="Verdana" w:eastAsia="Times New Roman" w:hAnsi="Verdana" w:cs="Times New Roman"/>
                <w:sz w:val="20"/>
                <w:szCs w:val="20"/>
                <w:lang w:eastAsia="ru-RU"/>
              </w:rPr>
              <w:t>.</w:t>
            </w:r>
          </w:p>
          <w:p w14:paraId="3B5E441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Разведывательно-технологические и технолого-разведывательные:</w:t>
            </w:r>
          </w:p>
          <w:p w14:paraId="2A67C7B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разведка в зонах ЧС, сборочно-разборочные работы, транспортирование опасных грузов, подавление (ликвидация) источника ЧС. Технологические:</w:t>
            </w:r>
          </w:p>
          <w:p w14:paraId="6A66177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сборочно-разборочные работы, погрузка-разгрузка, транспортирование и переработка опасных материалов, очистка зон ЧС (территорий, акваторий).</w:t>
            </w:r>
          </w:p>
          <w:p w14:paraId="699E20F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Разведывательные и разведывательно-технологические: разведка пространства в зонах ЧС, поиск и ликвидация опасных объектов (целей), охрана объектов, нейтрализация нарушителей, постановка радиопомех, дымовых завес, доставка в зону действий специальных средств</w:t>
            </w:r>
          </w:p>
        </w:tc>
      </w:tr>
      <w:tr w:rsidR="00494BE8" w:rsidRPr="00494BE8" w14:paraId="65122162" w14:textId="77777777" w:rsidTr="00494BE8">
        <w:trPr>
          <w:trHeight w:val="20"/>
          <w:jc w:val="center"/>
        </w:trPr>
        <w:tc>
          <w:tcPr>
            <w:tcW w:w="1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1DFED2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РТС для работ в зонах химической и радиационной аварий</w:t>
            </w: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699D74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РТС-РХ</w:t>
            </w:r>
          </w:p>
        </w:tc>
        <w:tc>
          <w:tcPr>
            <w:tcW w:w="0" w:type="auto"/>
            <w:vMerge/>
            <w:tcBorders>
              <w:top w:val="nil"/>
              <w:left w:val="nil"/>
              <w:bottom w:val="single" w:sz="8" w:space="0" w:color="auto"/>
              <w:right w:val="single" w:sz="8" w:space="0" w:color="auto"/>
            </w:tcBorders>
            <w:shd w:val="clear" w:color="auto" w:fill="FFFFFF"/>
            <w:vAlign w:val="center"/>
            <w:hideMark/>
          </w:tcPr>
          <w:p w14:paraId="46E54844"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2784D7AE" w14:textId="77777777" w:rsidTr="00494BE8">
        <w:trPr>
          <w:trHeight w:val="20"/>
          <w:jc w:val="center"/>
        </w:trPr>
        <w:tc>
          <w:tcPr>
            <w:tcW w:w="1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3978DC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РТС для работ с взрывоопасными предметами</w:t>
            </w: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827220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РТС-В</w:t>
            </w:r>
          </w:p>
        </w:tc>
        <w:tc>
          <w:tcPr>
            <w:tcW w:w="0" w:type="auto"/>
            <w:vMerge/>
            <w:tcBorders>
              <w:top w:val="nil"/>
              <w:left w:val="nil"/>
              <w:bottom w:val="single" w:sz="8" w:space="0" w:color="auto"/>
              <w:right w:val="single" w:sz="8" w:space="0" w:color="auto"/>
            </w:tcBorders>
            <w:shd w:val="clear" w:color="auto" w:fill="FFFFFF"/>
            <w:vAlign w:val="center"/>
            <w:hideMark/>
          </w:tcPr>
          <w:p w14:paraId="405211E2"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755B4623" w14:textId="77777777" w:rsidTr="00494BE8">
        <w:trPr>
          <w:trHeight w:val="20"/>
          <w:jc w:val="center"/>
        </w:trPr>
        <w:tc>
          <w:tcPr>
            <w:tcW w:w="1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E52FA1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РТС для разведывательных и ликвидационных работ на пожарах и в зонах высоких температур</w:t>
            </w: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052047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РТС-РП, РТС-П</w:t>
            </w:r>
          </w:p>
        </w:tc>
        <w:tc>
          <w:tcPr>
            <w:tcW w:w="0" w:type="auto"/>
            <w:vMerge/>
            <w:tcBorders>
              <w:top w:val="nil"/>
              <w:left w:val="nil"/>
              <w:bottom w:val="single" w:sz="8" w:space="0" w:color="auto"/>
              <w:right w:val="single" w:sz="8" w:space="0" w:color="auto"/>
            </w:tcBorders>
            <w:shd w:val="clear" w:color="auto" w:fill="FFFFFF"/>
            <w:vAlign w:val="center"/>
            <w:hideMark/>
          </w:tcPr>
          <w:p w14:paraId="2581886B"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469E9FAA" w14:textId="77777777" w:rsidTr="00494BE8">
        <w:trPr>
          <w:trHeight w:val="20"/>
          <w:jc w:val="center"/>
        </w:trPr>
        <w:tc>
          <w:tcPr>
            <w:tcW w:w="1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99EA1A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РТС для специальных подвод-но-технических и надводных работ</w:t>
            </w: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5AD588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РТС-ПВ</w:t>
            </w:r>
          </w:p>
        </w:tc>
        <w:tc>
          <w:tcPr>
            <w:tcW w:w="0" w:type="auto"/>
            <w:vMerge/>
            <w:tcBorders>
              <w:top w:val="nil"/>
              <w:left w:val="nil"/>
              <w:bottom w:val="single" w:sz="8" w:space="0" w:color="auto"/>
              <w:right w:val="single" w:sz="8" w:space="0" w:color="auto"/>
            </w:tcBorders>
            <w:shd w:val="clear" w:color="auto" w:fill="FFFFFF"/>
            <w:vAlign w:val="center"/>
            <w:hideMark/>
          </w:tcPr>
          <w:p w14:paraId="4629A4A8"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73B64F5F" w14:textId="77777777" w:rsidTr="00494BE8">
        <w:trPr>
          <w:trHeight w:val="20"/>
          <w:jc w:val="center"/>
        </w:trPr>
        <w:tc>
          <w:tcPr>
            <w:tcW w:w="15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E60266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РТС для выполнения антитеррористических операций</w:t>
            </w: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9AE41F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РТС-А</w:t>
            </w:r>
          </w:p>
        </w:tc>
        <w:tc>
          <w:tcPr>
            <w:tcW w:w="0" w:type="auto"/>
            <w:vMerge/>
            <w:tcBorders>
              <w:top w:val="nil"/>
              <w:left w:val="nil"/>
              <w:bottom w:val="single" w:sz="8" w:space="0" w:color="auto"/>
              <w:right w:val="single" w:sz="8" w:space="0" w:color="auto"/>
            </w:tcBorders>
            <w:shd w:val="clear" w:color="auto" w:fill="FFFFFF"/>
            <w:vAlign w:val="center"/>
            <w:hideMark/>
          </w:tcPr>
          <w:p w14:paraId="0D2586F0"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bl>
    <w:p w14:paraId="340FD378"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Times New Roman" w:eastAsia="Times New Roman" w:hAnsi="Times New Roman" w:cs="Times New Roman"/>
          <w:sz w:val="27"/>
          <w:szCs w:val="27"/>
          <w:lang w:eastAsia="ru-RU"/>
        </w:rPr>
        <w:br/>
      </w:r>
    </w:p>
    <w:p w14:paraId="5E30620E"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5.3 Типы, классы и параметры типов наземных РТС приведены в таблице 2.</w:t>
      </w:r>
    </w:p>
    <w:p w14:paraId="012EAD8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В полной шифрованной записи РТС должны быть отражены: тип, подтип, класс, подкласс РТС. Например, РТС-Р(РТ)Л1 - робототехническое средство для аварийных работ в зоне радиационных аварий (тип), разведывательно-технологическое (подтип), легкий первый (класс, подкласс).</w:t>
      </w:r>
    </w:p>
    <w:p w14:paraId="76C39982"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br/>
      </w:r>
    </w:p>
    <w:p w14:paraId="48E51A65"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t>Таблица</w:t>
      </w:r>
      <w:r w:rsidRPr="00494BE8">
        <w:rPr>
          <w:rFonts w:ascii="Courier New" w:eastAsia="Times New Roman" w:hAnsi="Courier New" w:cs="Courier New"/>
          <w:sz w:val="27"/>
          <w:szCs w:val="27"/>
          <w:lang w:eastAsia="ru-RU"/>
        </w:rPr>
        <w:t> 2 - Типы, классы и параметры типов наземных РТС</w:t>
      </w:r>
    </w:p>
    <w:tbl>
      <w:tblPr>
        <w:tblW w:w="5000" w:type="pct"/>
        <w:jc w:val="center"/>
        <w:shd w:val="clear" w:color="auto" w:fill="FFFFFF"/>
        <w:tblCellMar>
          <w:left w:w="0" w:type="dxa"/>
          <w:right w:w="0" w:type="dxa"/>
        </w:tblCellMar>
        <w:tblLook w:val="04A0" w:firstRow="1" w:lastRow="0" w:firstColumn="1" w:lastColumn="0" w:noHBand="0" w:noVBand="1"/>
      </w:tblPr>
      <w:tblGrid>
        <w:gridCol w:w="2934"/>
        <w:gridCol w:w="1919"/>
        <w:gridCol w:w="1243"/>
        <w:gridCol w:w="2484"/>
        <w:gridCol w:w="2598"/>
      </w:tblGrid>
      <w:tr w:rsidR="00494BE8" w:rsidRPr="00494BE8" w14:paraId="4F2B1DCE" w14:textId="77777777" w:rsidTr="00494BE8">
        <w:trPr>
          <w:trHeight w:val="20"/>
          <w:jc w:val="center"/>
        </w:trPr>
        <w:tc>
          <w:tcPr>
            <w:tcW w:w="13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183277F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bookmarkStart w:id="3" w:name="i81745"/>
            <w:r w:rsidRPr="00494BE8">
              <w:rPr>
                <w:rFonts w:ascii="Verdana" w:eastAsia="Times New Roman" w:hAnsi="Verdana" w:cs="Times New Roman"/>
                <w:b/>
                <w:bCs/>
                <w:color w:val="000000"/>
                <w:sz w:val="20"/>
                <w:szCs w:val="20"/>
                <w:shd w:val="clear" w:color="auto" w:fill="FFFFFF"/>
                <w:lang w:eastAsia="ru-RU"/>
              </w:rPr>
              <w:t>Типы РТС, оборудование</w:t>
            </w:r>
            <w:bookmarkEnd w:id="3"/>
          </w:p>
        </w:tc>
        <w:tc>
          <w:tcPr>
            <w:tcW w:w="850" w:type="pct"/>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33158C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Класс, подкласс</w:t>
            </w:r>
          </w:p>
        </w:tc>
        <w:tc>
          <w:tcPr>
            <w:tcW w:w="2750" w:type="pct"/>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727DBE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Параметры</w:t>
            </w:r>
          </w:p>
        </w:tc>
      </w:tr>
      <w:tr w:rsidR="00494BE8" w:rsidRPr="00494BE8" w14:paraId="6BCD44D4" w14:textId="77777777" w:rsidTr="00494BE8">
        <w:trPr>
          <w:trHeight w:val="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423445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802D6D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FF9BAC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Общая масса, кг</w:t>
            </w: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A7EF34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Ряды по массе, кг</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347D13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Грузоподъемность</w:t>
            </w:r>
          </w:p>
          <w:p w14:paraId="153236CD" w14:textId="77777777" w:rsidR="00494BE8" w:rsidRPr="00494BE8" w:rsidRDefault="00494BE8" w:rsidP="00494BE8">
            <w:pPr>
              <w:spacing w:after="0" w:line="240" w:lineRule="auto"/>
              <w:jc w:val="center"/>
              <w:rPr>
                <w:rFonts w:ascii="Verdana" w:eastAsia="Times New Roman" w:hAnsi="Verdana" w:cs="Times New Roman"/>
                <w:b/>
                <w:bCs/>
                <w:sz w:val="24"/>
                <w:szCs w:val="24"/>
                <w:lang w:eastAsia="ru-RU"/>
              </w:rPr>
            </w:pPr>
            <w:r w:rsidRPr="00494BE8">
              <w:rPr>
                <w:rFonts w:ascii="Verdana" w:eastAsia="Times New Roman" w:hAnsi="Verdana" w:cs="Times New Roman"/>
                <w:b/>
                <w:bCs/>
                <w:sz w:val="20"/>
                <w:szCs w:val="20"/>
                <w:lang w:eastAsia="ru-RU"/>
              </w:rPr>
              <w:t>манипулятора, кг,</w:t>
            </w:r>
          </w:p>
          <w:p w14:paraId="426D07B3" w14:textId="77777777" w:rsidR="00494BE8" w:rsidRPr="00494BE8" w:rsidRDefault="00494BE8" w:rsidP="00494BE8">
            <w:pPr>
              <w:spacing w:after="0" w:line="240" w:lineRule="auto"/>
              <w:jc w:val="center"/>
              <w:rPr>
                <w:rFonts w:ascii="Verdana" w:eastAsia="Times New Roman" w:hAnsi="Verdana" w:cs="Times New Roman"/>
                <w:b/>
                <w:bCs/>
                <w:sz w:val="20"/>
                <w:szCs w:val="20"/>
                <w:lang w:eastAsia="ru-RU"/>
              </w:rPr>
            </w:pPr>
            <w:r w:rsidRPr="00494BE8">
              <w:rPr>
                <w:rFonts w:ascii="Verdana" w:eastAsia="Times New Roman" w:hAnsi="Verdana" w:cs="Times New Roman"/>
                <w:b/>
                <w:bCs/>
                <w:sz w:val="20"/>
                <w:szCs w:val="20"/>
                <w:lang w:eastAsia="ru-RU"/>
              </w:rPr>
              <w:t>не менее</w:t>
            </w:r>
          </w:p>
        </w:tc>
      </w:tr>
      <w:tr w:rsidR="00494BE8" w:rsidRPr="00494BE8" w14:paraId="12416EE4" w14:textId="77777777" w:rsidTr="00494BE8">
        <w:trPr>
          <w:trHeight w:val="20"/>
          <w:jc w:val="center"/>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CD65AF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Разведывательные и разведывательно-технологические, оборудованные видеосистемами и индикаторами</w:t>
            </w: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66BDF5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Сверхлегкие (СЛ)</w:t>
            </w:r>
          </w:p>
        </w:tc>
        <w:tc>
          <w:tcPr>
            <w:tcW w:w="5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363D5E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До 100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81131A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Не устанавливаются</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6AB3C9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10 % общей массы</w:t>
            </w:r>
          </w:p>
        </w:tc>
      </w:tr>
      <w:tr w:rsidR="00494BE8" w:rsidRPr="00494BE8" w14:paraId="72C21EC2" w14:textId="77777777" w:rsidTr="00494BE8">
        <w:trPr>
          <w:trHeight w:val="20"/>
          <w:jc w:val="center"/>
        </w:trPr>
        <w:tc>
          <w:tcPr>
            <w:tcW w:w="130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347CD1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Разведывательно-технологические, оборудованные видеосистемами, индикаторами, манипуляторами и противопожарными средствами</w:t>
            </w:r>
          </w:p>
        </w:tc>
        <w:tc>
          <w:tcPr>
            <w:tcW w:w="3650"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494926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Легкие (Л)</w:t>
            </w:r>
          </w:p>
        </w:tc>
      </w:tr>
      <w:tr w:rsidR="00494BE8" w:rsidRPr="00494BE8" w14:paraId="194A904B"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C22FD67"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8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56014E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легкий</w:t>
            </w:r>
          </w:p>
          <w:p w14:paraId="520E125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первый</w:t>
            </w:r>
          </w:p>
          <w:p w14:paraId="00E2978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(Л1)</w:t>
            </w:r>
          </w:p>
        </w:tc>
        <w:tc>
          <w:tcPr>
            <w:tcW w:w="5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FDCF76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100 до 300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B0C1BF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От 101 до 150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A988C4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10</w:t>
            </w:r>
          </w:p>
        </w:tc>
      </w:tr>
      <w:tr w:rsidR="00494BE8" w:rsidRPr="00494BE8" w14:paraId="335B21D8"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C8E5F2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5CE6464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092417B9"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8AED19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150 до 200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5AAC52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15</w:t>
            </w:r>
          </w:p>
        </w:tc>
      </w:tr>
      <w:tr w:rsidR="00494BE8" w:rsidRPr="00494BE8" w14:paraId="119B8186"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A2E34DC"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69AEAA25"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6CC23F8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30D1CE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200 до 300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91B912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20</w:t>
            </w:r>
          </w:p>
        </w:tc>
      </w:tr>
      <w:tr w:rsidR="00494BE8" w:rsidRPr="00494BE8" w14:paraId="431D9615"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5C49FB0"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8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32EEAA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легкий</w:t>
            </w:r>
          </w:p>
          <w:p w14:paraId="29EC8F4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второй</w:t>
            </w:r>
          </w:p>
          <w:p w14:paraId="7340D69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(Л2)</w:t>
            </w:r>
          </w:p>
        </w:tc>
        <w:tc>
          <w:tcPr>
            <w:tcW w:w="5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974D26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300 до 1000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1B9270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300 до 400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71A9D9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30</w:t>
            </w:r>
          </w:p>
        </w:tc>
      </w:tr>
      <w:tr w:rsidR="00494BE8" w:rsidRPr="00494BE8" w14:paraId="4AEE1A1F"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1137BB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437F193D"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7DF8249B"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3A13A4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400 до 600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B45AC4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40</w:t>
            </w:r>
          </w:p>
        </w:tc>
      </w:tr>
      <w:tr w:rsidR="00494BE8" w:rsidRPr="00494BE8" w14:paraId="425BFC65"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B6CEF4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0D254739"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6A2A1EE9"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CF0BC3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600 до 800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A726A1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60</w:t>
            </w:r>
          </w:p>
        </w:tc>
      </w:tr>
      <w:tr w:rsidR="00494BE8" w:rsidRPr="00494BE8" w14:paraId="53701AA6"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DEE8FF2"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24152E47"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5B9D1AD4"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51B2A5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800 до 1000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E33C74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80</w:t>
            </w:r>
          </w:p>
        </w:tc>
      </w:tr>
      <w:tr w:rsidR="00494BE8" w:rsidRPr="00494BE8" w14:paraId="0DBCA9D6" w14:textId="77777777" w:rsidTr="00494BE8">
        <w:trPr>
          <w:trHeight w:val="20"/>
          <w:jc w:val="center"/>
        </w:trPr>
        <w:tc>
          <w:tcPr>
            <w:tcW w:w="130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EBB2CE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Технолого-разведывательные, оборудованные </w:t>
            </w:r>
            <w:r w:rsidRPr="00494BE8">
              <w:rPr>
                <w:rFonts w:ascii="Verdana" w:eastAsia="Times New Roman" w:hAnsi="Verdana" w:cs="Times New Roman"/>
                <w:sz w:val="20"/>
                <w:szCs w:val="20"/>
                <w:lang w:eastAsia="ru-RU"/>
              </w:rPr>
              <w:lastRenderedPageBreak/>
              <w:t>средствами по пункту 2 и инженерным вооружением</w:t>
            </w:r>
          </w:p>
        </w:tc>
        <w:tc>
          <w:tcPr>
            <w:tcW w:w="3650"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DB617D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lastRenderedPageBreak/>
              <w:t>Средние (С)</w:t>
            </w:r>
          </w:p>
        </w:tc>
      </w:tr>
      <w:tr w:rsidR="00494BE8" w:rsidRPr="00494BE8" w14:paraId="4348FF13"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9CC225A"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8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74EA59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средний</w:t>
            </w:r>
          </w:p>
          <w:p w14:paraId="2F339C5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первый</w:t>
            </w:r>
          </w:p>
          <w:p w14:paraId="6A00E96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lastRenderedPageBreak/>
              <w:t>(С1)</w:t>
            </w:r>
          </w:p>
        </w:tc>
        <w:tc>
          <w:tcPr>
            <w:tcW w:w="5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006F8A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lastRenderedPageBreak/>
              <w:t xml:space="preserve">Св. 1000 до 5000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67EB9A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1000 до 2000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6A5D78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100</w:t>
            </w:r>
          </w:p>
        </w:tc>
      </w:tr>
      <w:tr w:rsidR="00494BE8" w:rsidRPr="00494BE8" w14:paraId="27A5E0FC"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26E50D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3D21541A"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42A44229"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28AFB2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2000 до 3000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8D111D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200</w:t>
            </w:r>
          </w:p>
        </w:tc>
      </w:tr>
      <w:tr w:rsidR="00494BE8" w:rsidRPr="00494BE8" w14:paraId="42488C30"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1B4FDC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3777EFF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0F3EA810"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1C2178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3000 до 4000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E0E365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300</w:t>
            </w:r>
          </w:p>
        </w:tc>
      </w:tr>
      <w:tr w:rsidR="00494BE8" w:rsidRPr="00494BE8" w14:paraId="60582C56"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436F7A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7BC8E424"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64E524C0"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5BFB45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4000 до 5000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676383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400</w:t>
            </w:r>
          </w:p>
        </w:tc>
      </w:tr>
      <w:tr w:rsidR="00494BE8" w:rsidRPr="00494BE8" w14:paraId="0DB2130A"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A9D794"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8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BC017A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средний</w:t>
            </w:r>
          </w:p>
          <w:p w14:paraId="7358B8D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второй</w:t>
            </w:r>
          </w:p>
          <w:p w14:paraId="2DB8C38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(С2)</w:t>
            </w:r>
          </w:p>
        </w:tc>
        <w:tc>
          <w:tcPr>
            <w:tcW w:w="5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432431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5000 до 20 000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744F83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5000 до 10 000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BF4140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500</w:t>
            </w:r>
          </w:p>
        </w:tc>
      </w:tr>
      <w:tr w:rsidR="00494BE8" w:rsidRPr="00494BE8" w14:paraId="566ED54B"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9111B8"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6F61845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0B1E651C"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819878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10 000 до 15 000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6708A1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1000</w:t>
            </w:r>
          </w:p>
        </w:tc>
      </w:tr>
      <w:tr w:rsidR="00494BE8" w:rsidRPr="00494BE8" w14:paraId="4CA622F9"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4F993F5"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25AE058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2017F3A0"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1EA0F3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15 000 до 20 000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B55FBB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1500</w:t>
            </w:r>
          </w:p>
        </w:tc>
      </w:tr>
      <w:tr w:rsidR="00494BE8" w:rsidRPr="00494BE8" w14:paraId="50EC3381" w14:textId="77777777" w:rsidTr="00494BE8">
        <w:trPr>
          <w:trHeight w:val="20"/>
          <w:jc w:val="center"/>
        </w:trPr>
        <w:tc>
          <w:tcPr>
            <w:tcW w:w="130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C988A9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Технологические, оборудованные системами по пункту 3</w:t>
            </w:r>
          </w:p>
        </w:tc>
        <w:tc>
          <w:tcPr>
            <w:tcW w:w="8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3099E6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Тяжелые (Т)</w:t>
            </w:r>
          </w:p>
        </w:tc>
        <w:tc>
          <w:tcPr>
            <w:tcW w:w="5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30F475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20 000 до 50 000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C31821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20 000 до 30 000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2598FB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2000</w:t>
            </w:r>
          </w:p>
        </w:tc>
      </w:tr>
      <w:tr w:rsidR="00494BE8" w:rsidRPr="00494BE8" w14:paraId="289E84FD"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80C0A5"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366B392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4A7D7F3D"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B8725B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30 000 до 40 000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ABEE68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3000</w:t>
            </w:r>
          </w:p>
        </w:tc>
      </w:tr>
      <w:tr w:rsidR="00494BE8" w:rsidRPr="00494BE8" w14:paraId="69BB12AF"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4609D5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69823FF1"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44DBF91C"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5F08AF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40 000 до 50 000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810709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4000</w:t>
            </w:r>
          </w:p>
        </w:tc>
      </w:tr>
      <w:tr w:rsidR="00494BE8" w:rsidRPr="00494BE8" w14:paraId="3674D26C" w14:textId="77777777" w:rsidTr="00494BE8">
        <w:trPr>
          <w:trHeight w:val="20"/>
          <w:jc w:val="center"/>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8C8C3A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Технологические, оборудованные системами по пункту 3</w:t>
            </w: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905BB3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Сверхтяжелые (СТ)</w:t>
            </w:r>
          </w:p>
        </w:tc>
        <w:tc>
          <w:tcPr>
            <w:tcW w:w="5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BEC5B5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50 000</w:t>
            </w: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578E61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Не устанавливаются</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A1F866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10 % общей массы</w:t>
            </w:r>
          </w:p>
        </w:tc>
      </w:tr>
    </w:tbl>
    <w:p w14:paraId="3AB9565F"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Times New Roman" w:eastAsia="Times New Roman" w:hAnsi="Times New Roman" w:cs="Times New Roman"/>
          <w:sz w:val="27"/>
          <w:szCs w:val="27"/>
          <w:lang w:eastAsia="ru-RU"/>
        </w:rPr>
        <w:br/>
      </w:r>
    </w:p>
    <w:p w14:paraId="73334BE2"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shd w:val="clear" w:color="auto" w:fill="FFFFFF"/>
          <w:lang w:eastAsia="ru-RU"/>
        </w:rPr>
        <w:t>5.4 Типы, классы и параметры типов воздушных РТС приведены в таблице 3.</w:t>
      </w:r>
    </w:p>
    <w:p w14:paraId="11F300FC"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shd w:val="clear" w:color="auto" w:fill="FFFFFF"/>
          <w:lang w:eastAsia="ru-RU"/>
        </w:rPr>
        <w:br/>
      </w:r>
    </w:p>
    <w:p w14:paraId="32797BF8"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shd w:val="clear" w:color="auto" w:fill="FFFFFF"/>
          <w:lang w:eastAsia="ru-RU"/>
        </w:rPr>
        <w:t>Таблица</w:t>
      </w:r>
      <w:r w:rsidRPr="00494BE8">
        <w:rPr>
          <w:rFonts w:ascii="Courier New" w:eastAsia="Times New Roman" w:hAnsi="Courier New" w:cs="Courier New"/>
          <w:sz w:val="27"/>
          <w:szCs w:val="27"/>
          <w:shd w:val="clear" w:color="auto" w:fill="FFFFFF"/>
          <w:lang w:eastAsia="ru-RU"/>
        </w:rPr>
        <w:t> 3 - Типы, классы и параметры типов воздушных РТС</w:t>
      </w:r>
    </w:p>
    <w:tbl>
      <w:tblPr>
        <w:tblW w:w="5000" w:type="pct"/>
        <w:jc w:val="center"/>
        <w:shd w:val="clear" w:color="auto" w:fill="FFFFFF"/>
        <w:tblCellMar>
          <w:left w:w="0" w:type="dxa"/>
          <w:right w:w="0" w:type="dxa"/>
        </w:tblCellMar>
        <w:tblLook w:val="04A0" w:firstRow="1" w:lastRow="0" w:firstColumn="1" w:lastColumn="0" w:noHBand="0" w:noVBand="1"/>
      </w:tblPr>
      <w:tblGrid>
        <w:gridCol w:w="3424"/>
        <w:gridCol w:w="2281"/>
        <w:gridCol w:w="1939"/>
        <w:gridCol w:w="1824"/>
        <w:gridCol w:w="1710"/>
      </w:tblGrid>
      <w:tr w:rsidR="00494BE8" w:rsidRPr="00494BE8" w14:paraId="4FF21738" w14:textId="77777777" w:rsidTr="00494BE8">
        <w:trPr>
          <w:trHeight w:val="20"/>
          <w:jc w:val="center"/>
        </w:trPr>
        <w:tc>
          <w:tcPr>
            <w:tcW w:w="15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7995AA5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bookmarkStart w:id="4" w:name="i96489"/>
            <w:r w:rsidRPr="00494BE8">
              <w:rPr>
                <w:rFonts w:ascii="Verdana" w:eastAsia="Times New Roman" w:hAnsi="Verdana" w:cs="Times New Roman"/>
                <w:b/>
                <w:bCs/>
                <w:color w:val="000000"/>
                <w:sz w:val="20"/>
                <w:szCs w:val="20"/>
                <w:shd w:val="clear" w:color="auto" w:fill="FFFFFF"/>
                <w:lang w:eastAsia="ru-RU"/>
              </w:rPr>
              <w:t>Типы РТС (по целевому и функциональному признакам)</w:t>
            </w:r>
            <w:bookmarkEnd w:id="4"/>
          </w:p>
        </w:tc>
        <w:tc>
          <w:tcPr>
            <w:tcW w:w="1000" w:type="pct"/>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DB3BB5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Подтипы</w:t>
            </w:r>
          </w:p>
        </w:tc>
        <w:tc>
          <w:tcPr>
            <w:tcW w:w="850" w:type="pct"/>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327EC2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Классы</w:t>
            </w:r>
          </w:p>
        </w:tc>
        <w:tc>
          <w:tcPr>
            <w:tcW w:w="1550"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D9C4AE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Параметры</w:t>
            </w:r>
          </w:p>
        </w:tc>
      </w:tr>
      <w:tr w:rsidR="00494BE8" w:rsidRPr="00494BE8" w14:paraId="2D3AE309" w14:textId="77777777" w:rsidTr="00494BE8">
        <w:trPr>
          <w:trHeight w:val="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571ABF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4DFF149"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E385855"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2A1946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Взлетная масса, кг</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BC770A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Полезная нагрузка, кг</w:t>
            </w:r>
          </w:p>
        </w:tc>
      </w:tr>
      <w:tr w:rsidR="00494BE8" w:rsidRPr="00494BE8" w14:paraId="000341B0" w14:textId="77777777" w:rsidTr="00494BE8">
        <w:trPr>
          <w:trHeight w:val="20"/>
          <w:jc w:val="center"/>
        </w:trPr>
        <w:tc>
          <w:tcPr>
            <w:tcW w:w="150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72494AE" w14:textId="77777777" w:rsidR="00494BE8" w:rsidRPr="00494BE8" w:rsidRDefault="00494BE8" w:rsidP="00494BE8">
            <w:pPr>
              <w:spacing w:after="0" w:line="276" w:lineRule="atLeast"/>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Разведывательные многофункциональные (комплекс разведывательных операций)</w:t>
            </w:r>
          </w:p>
        </w:tc>
        <w:tc>
          <w:tcPr>
            <w:tcW w:w="100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168AAD4" w14:textId="77777777" w:rsidR="00494BE8" w:rsidRPr="00494BE8" w:rsidRDefault="00494BE8" w:rsidP="00494BE8">
            <w:pPr>
              <w:spacing w:after="0" w:line="276" w:lineRule="atLeast"/>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Самолетные</w:t>
            </w: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76E7C2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Сверхлегкие</w:t>
            </w:r>
          </w:p>
        </w:tc>
        <w:tc>
          <w:tcPr>
            <w:tcW w:w="8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49CD42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До 10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F83D80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До 3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063981E1"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7FBB8C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2EED95B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B94B3A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Легкие</w:t>
            </w:r>
          </w:p>
        </w:tc>
        <w:tc>
          <w:tcPr>
            <w:tcW w:w="8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2BDEC8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10 до 300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B27858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3 до 30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2759CF11"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384A4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7587B407"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2126FF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Средние</w:t>
            </w:r>
          </w:p>
        </w:tc>
        <w:tc>
          <w:tcPr>
            <w:tcW w:w="8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85F626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300 до 2000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E4FD2E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30 до 300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3F5C5FE8" w14:textId="77777777" w:rsidTr="00494BE8">
        <w:trPr>
          <w:trHeight w:val="20"/>
          <w:jc w:val="center"/>
        </w:trPr>
        <w:tc>
          <w:tcPr>
            <w:tcW w:w="150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B698409" w14:textId="77777777" w:rsidR="00494BE8" w:rsidRPr="00494BE8" w:rsidRDefault="00494BE8" w:rsidP="00494BE8">
            <w:pPr>
              <w:spacing w:after="0" w:line="276" w:lineRule="atLeast"/>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Разведывательные специализированные (отдельные виды или группы разведывательных операций)</w:t>
            </w:r>
          </w:p>
        </w:tc>
        <w:tc>
          <w:tcPr>
            <w:tcW w:w="100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9FB2456" w14:textId="77777777" w:rsidR="00494BE8" w:rsidRPr="00494BE8" w:rsidRDefault="00494BE8" w:rsidP="00494BE8">
            <w:pPr>
              <w:spacing w:after="0" w:line="276" w:lineRule="atLeast"/>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Вертолетные</w:t>
            </w: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2ADD3A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Сверхлегкие</w:t>
            </w:r>
          </w:p>
        </w:tc>
        <w:tc>
          <w:tcPr>
            <w:tcW w:w="8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19C9FE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До 10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0AF47A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До 3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3CFFCBD6"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5D80E6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5CACD44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D58088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Легкие</w:t>
            </w:r>
          </w:p>
        </w:tc>
        <w:tc>
          <w:tcPr>
            <w:tcW w:w="8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54CC68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10 до 300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D687FE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3 до 100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37686A5C" w14:textId="77777777" w:rsidTr="00494BE8">
        <w:trPr>
          <w:trHeight w:val="20"/>
          <w:jc w:val="center"/>
        </w:trPr>
        <w:tc>
          <w:tcPr>
            <w:tcW w:w="150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C3BA171" w14:textId="77777777" w:rsidR="00494BE8" w:rsidRPr="00494BE8" w:rsidRDefault="00494BE8" w:rsidP="00494BE8">
            <w:pPr>
              <w:spacing w:after="0" w:line="276" w:lineRule="atLeast"/>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Разведывательные специализированные (отдельные виды или группы операций)</w:t>
            </w:r>
          </w:p>
        </w:tc>
        <w:tc>
          <w:tcPr>
            <w:tcW w:w="100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6AD3794" w14:textId="77777777" w:rsidR="00494BE8" w:rsidRPr="00494BE8" w:rsidRDefault="00494BE8" w:rsidP="00494BE8">
            <w:pPr>
              <w:spacing w:after="0" w:line="276" w:lineRule="atLeast"/>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Газонаполненные (аэростаты, дирижабли)</w:t>
            </w: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E3A063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Сверхлегкие</w:t>
            </w:r>
          </w:p>
        </w:tc>
        <w:tc>
          <w:tcPr>
            <w:tcW w:w="8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30CBFC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B25E25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w:t>
            </w:r>
          </w:p>
        </w:tc>
      </w:tr>
      <w:tr w:rsidR="00494BE8" w:rsidRPr="00494BE8" w14:paraId="1F1CF92E"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BC52DF4"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1680BE0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40640C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Легкие</w:t>
            </w:r>
          </w:p>
        </w:tc>
        <w:tc>
          <w:tcPr>
            <w:tcW w:w="8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EF0A56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7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107463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w:t>
            </w:r>
          </w:p>
        </w:tc>
      </w:tr>
    </w:tbl>
    <w:p w14:paraId="35902DB5"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Times New Roman" w:eastAsia="Times New Roman" w:hAnsi="Times New Roman" w:cs="Times New Roman"/>
          <w:sz w:val="27"/>
          <w:szCs w:val="27"/>
          <w:lang w:eastAsia="ru-RU"/>
        </w:rPr>
        <w:br/>
      </w:r>
    </w:p>
    <w:p w14:paraId="773643FB"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5.5 Типы и параметры типов подводных РТС приведены в таблице 4.</w:t>
      </w:r>
    </w:p>
    <w:p w14:paraId="77DADC1B"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br/>
      </w:r>
    </w:p>
    <w:p w14:paraId="223AF59E"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t>Таблица</w:t>
      </w:r>
      <w:r w:rsidRPr="00494BE8">
        <w:rPr>
          <w:rFonts w:ascii="Courier New" w:eastAsia="Times New Roman" w:hAnsi="Courier New" w:cs="Courier New"/>
          <w:sz w:val="27"/>
          <w:szCs w:val="27"/>
          <w:lang w:eastAsia="ru-RU"/>
        </w:rPr>
        <w:t> 4 - Типы и параметры типов подводных РТС</w:t>
      </w:r>
    </w:p>
    <w:tbl>
      <w:tblPr>
        <w:tblW w:w="5000" w:type="pct"/>
        <w:jc w:val="center"/>
        <w:shd w:val="clear" w:color="auto" w:fill="FFFFFF"/>
        <w:tblCellMar>
          <w:left w:w="0" w:type="dxa"/>
          <w:right w:w="0" w:type="dxa"/>
        </w:tblCellMar>
        <w:tblLook w:val="04A0" w:firstRow="1" w:lastRow="0" w:firstColumn="1" w:lastColumn="0" w:noHBand="0" w:noVBand="1"/>
      </w:tblPr>
      <w:tblGrid>
        <w:gridCol w:w="3726"/>
        <w:gridCol w:w="2484"/>
        <w:gridCol w:w="2484"/>
        <w:gridCol w:w="2484"/>
      </w:tblGrid>
      <w:tr w:rsidR="00494BE8" w:rsidRPr="00494BE8" w14:paraId="4553628B" w14:textId="77777777" w:rsidTr="00494BE8">
        <w:trPr>
          <w:trHeight w:val="20"/>
          <w:jc w:val="center"/>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AED60F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bookmarkStart w:id="5" w:name="i106806"/>
            <w:r w:rsidRPr="00494BE8">
              <w:rPr>
                <w:rFonts w:ascii="Verdana" w:eastAsia="Times New Roman" w:hAnsi="Verdana" w:cs="Times New Roman"/>
                <w:b/>
                <w:bCs/>
                <w:color w:val="000000"/>
                <w:sz w:val="20"/>
                <w:szCs w:val="20"/>
                <w:shd w:val="clear" w:color="auto" w:fill="FFFFFF"/>
                <w:lang w:eastAsia="ru-RU"/>
              </w:rPr>
              <w:t>Типы РТС (по целевому и функциональному признакам)</w:t>
            </w:r>
            <w:bookmarkEnd w:id="5"/>
          </w:p>
        </w:tc>
        <w:tc>
          <w:tcPr>
            <w:tcW w:w="1100" w:type="pct"/>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FAE219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Классы</w:t>
            </w:r>
          </w:p>
        </w:tc>
        <w:tc>
          <w:tcPr>
            <w:tcW w:w="2200"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64BCF1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Параметры</w:t>
            </w:r>
          </w:p>
        </w:tc>
      </w:tr>
      <w:tr w:rsidR="00494BE8" w:rsidRPr="00494BE8" w14:paraId="5A6F8CB9" w14:textId="77777777" w:rsidTr="00494BE8">
        <w:trPr>
          <w:trHeight w:val="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AF83E25"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074EE81"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0EE954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Водоизмещение, кг</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BE139B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Рабочая глубина, м</w:t>
            </w:r>
          </w:p>
        </w:tc>
      </w:tr>
      <w:tr w:rsidR="00494BE8" w:rsidRPr="00494BE8" w14:paraId="09BA1604" w14:textId="77777777" w:rsidTr="00494BE8">
        <w:trPr>
          <w:trHeight w:val="20"/>
          <w:jc w:val="center"/>
        </w:trPr>
        <w:tc>
          <w:tcPr>
            <w:tcW w:w="16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476895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lastRenderedPageBreak/>
              <w:t>Разведывательные</w:t>
            </w: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27FE3A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Сверхлегкие</w:t>
            </w: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F4CC8E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До 10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FC4BE0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До 100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12C30868" w14:textId="77777777" w:rsidTr="00494BE8">
        <w:trPr>
          <w:trHeight w:val="20"/>
          <w:jc w:val="center"/>
        </w:trPr>
        <w:tc>
          <w:tcPr>
            <w:tcW w:w="165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2EB4F4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Разведывательно-технологические (многофункциональные и специализированные)</w:t>
            </w: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84D16A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Легкие</w:t>
            </w: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06A156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10 до 500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0C3CE0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100 до 500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18058E77"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F2643EA"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A08427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Средние</w:t>
            </w: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9E9F27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500 до 1000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c>
          <w:tcPr>
            <w:tcW w:w="10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F07C46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Св. 500 до 6000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73237447"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8371AD0"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50C5E2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Тяжелые</w:t>
            </w:r>
          </w:p>
        </w:tc>
        <w:tc>
          <w:tcPr>
            <w:tcW w:w="11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684C7A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1000</w:t>
            </w:r>
          </w:p>
        </w:tc>
        <w:tc>
          <w:tcPr>
            <w:tcW w:w="0" w:type="auto"/>
            <w:vMerge/>
            <w:tcBorders>
              <w:top w:val="nil"/>
              <w:left w:val="nil"/>
              <w:bottom w:val="single" w:sz="8" w:space="0" w:color="auto"/>
              <w:right w:val="single" w:sz="8" w:space="0" w:color="auto"/>
            </w:tcBorders>
            <w:shd w:val="clear" w:color="auto" w:fill="FFFFFF"/>
            <w:vAlign w:val="center"/>
            <w:hideMark/>
          </w:tcPr>
          <w:p w14:paraId="4EECF297"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bl>
    <w:p w14:paraId="3230B770"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Times New Roman" w:eastAsia="Times New Roman" w:hAnsi="Times New Roman" w:cs="Times New Roman"/>
          <w:spacing w:val="20"/>
          <w:sz w:val="20"/>
          <w:szCs w:val="20"/>
          <w:lang w:eastAsia="ru-RU"/>
        </w:rPr>
        <w:br/>
      </w:r>
    </w:p>
    <w:p w14:paraId="11FA100B"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t>Примечание</w:t>
      </w:r>
      <w:r w:rsidRPr="00494BE8">
        <w:rPr>
          <w:rFonts w:ascii="Courier New" w:eastAsia="Times New Roman" w:hAnsi="Courier New" w:cs="Courier New"/>
          <w:sz w:val="27"/>
          <w:szCs w:val="27"/>
          <w:lang w:eastAsia="ru-RU"/>
        </w:rPr>
        <w:t> - В таблицах 1 - 4 названия типов и подтипов РТС означают:</w:t>
      </w:r>
    </w:p>
    <w:p w14:paraId="41462CF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Разведывательные, технологические: все выполняемые РТС функции-основные (только разведывательные и только технологические).</w:t>
      </w:r>
    </w:p>
    <w:p w14:paraId="3C38F28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Разведывательно-технологические: разведывательные функции-основные, технологические - вспомогательные.</w:t>
      </w:r>
    </w:p>
    <w:p w14:paraId="6FBDE2B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Технолого-разведывательные: технологические функции-основные, разведывательные - вспомогательные.</w:t>
      </w:r>
    </w:p>
    <w:p w14:paraId="62B04C7E"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bookmarkStart w:id="6" w:name="i113913"/>
      <w:r w:rsidRPr="00494BE8">
        <w:rPr>
          <w:rFonts w:ascii="Courier New" w:eastAsia="Times New Roman" w:hAnsi="Courier New" w:cs="Courier New"/>
          <w:b/>
          <w:bCs/>
          <w:color w:val="000000"/>
          <w:sz w:val="24"/>
          <w:szCs w:val="24"/>
          <w:lang w:eastAsia="ru-RU"/>
        </w:rPr>
        <w:br/>
      </w:r>
    </w:p>
    <w:p w14:paraId="207363E7" w14:textId="77777777" w:rsidR="00494BE8" w:rsidRPr="00494BE8" w:rsidRDefault="00494BE8" w:rsidP="00494BE8">
      <w:pPr>
        <w:spacing w:before="120" w:after="120" w:line="240" w:lineRule="auto"/>
        <w:jc w:val="center"/>
        <w:rPr>
          <w:rFonts w:ascii="Times New Roman" w:eastAsia="Times New Roman" w:hAnsi="Times New Roman" w:cs="Times New Roman"/>
          <w:sz w:val="24"/>
          <w:szCs w:val="24"/>
          <w:lang w:eastAsia="ru-RU"/>
        </w:rPr>
      </w:pPr>
      <w:r w:rsidRPr="00494BE8">
        <w:rPr>
          <w:rFonts w:ascii="Courier New" w:eastAsia="Times New Roman" w:hAnsi="Courier New" w:cs="Courier New"/>
          <w:b/>
          <w:bCs/>
          <w:color w:val="000000"/>
          <w:sz w:val="54"/>
          <w:szCs w:val="54"/>
          <w:lang w:eastAsia="ru-RU"/>
        </w:rPr>
        <w:t>6 Общие технические требования</w:t>
      </w:r>
      <w:bookmarkEnd w:id="6"/>
    </w:p>
    <w:p w14:paraId="05CC5E8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6.1 Требования назначения</w:t>
      </w:r>
    </w:p>
    <w:p w14:paraId="0C52163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6.1.1 Основными из требований назначения являются функциональные, определяющие виды работ, выполняемых РТС.</w:t>
      </w:r>
    </w:p>
    <w:p w14:paraId="442AFAE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7" w:name="i123003"/>
      <w:r w:rsidRPr="00494BE8">
        <w:rPr>
          <w:rFonts w:ascii="Courier New" w:eastAsia="Times New Roman" w:hAnsi="Courier New" w:cs="Courier New"/>
          <w:color w:val="000000"/>
          <w:sz w:val="27"/>
          <w:szCs w:val="27"/>
          <w:lang w:eastAsia="ru-RU"/>
        </w:rPr>
        <w:t>6.1.1.1 РТС</w:t>
      </w:r>
      <w:r w:rsidRPr="00494BE8">
        <w:rPr>
          <w:rFonts w:ascii="Courier New" w:eastAsia="Times New Roman" w:hAnsi="Courier New" w:cs="Courier New"/>
          <w:b/>
          <w:bCs/>
          <w:color w:val="000000"/>
          <w:sz w:val="27"/>
          <w:szCs w:val="27"/>
          <w:lang w:eastAsia="ru-RU"/>
        </w:rPr>
        <w:t> </w:t>
      </w:r>
      <w:r w:rsidRPr="00494BE8">
        <w:rPr>
          <w:rFonts w:ascii="Courier New" w:eastAsia="Times New Roman" w:hAnsi="Courier New" w:cs="Courier New"/>
          <w:color w:val="000000"/>
          <w:sz w:val="27"/>
          <w:szCs w:val="27"/>
          <w:lang w:eastAsia="ru-RU"/>
        </w:rPr>
        <w:t>должны соответствовать требованиям настоящего стандарта и технической документации (далее - ТД).</w:t>
      </w:r>
      <w:bookmarkEnd w:id="7"/>
    </w:p>
    <w:p w14:paraId="3FE8F96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6.1.1.2 Номенклатура показателей, содержащихся в ТД на представляемые на испытания РТС, должна соответствовать номенклатуре технических требований настоящего стандарта.</w:t>
      </w:r>
    </w:p>
    <w:p w14:paraId="67B43A0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6.1.1.3 РТС при ликвидации ЧС должны использоваться для выполнения следующих типовых задач:</w:t>
      </w:r>
    </w:p>
    <w:p w14:paraId="08223FE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разведки (диагностики) опасных зон (аварийных объектов);</w:t>
      </w:r>
    </w:p>
    <w:p w14:paraId="24FA97A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локализации (подавления) источника аварии (ЧС);</w:t>
      </w:r>
    </w:p>
    <w:p w14:paraId="3C998D0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сборки и разборки на аварийном объекте;</w:t>
      </w:r>
    </w:p>
    <w:p w14:paraId="69C3524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4) транспортирования, погрузки и разгрузки опасных предметов, материалов и объектов эвакуации;</w:t>
      </w:r>
    </w:p>
    <w:p w14:paraId="0539463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 очистки территории опасных зон и аварийных объектов от загрязняющих веществ, переработки опасных материалов.</w:t>
      </w:r>
    </w:p>
    <w:p w14:paraId="01486C1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6.1.1.4 Для выполнения этих задач РТС должны иметь возможность выполнять следующие основные функции: поиск, обнаружение (распознавание) опасного объекта (источника ЧС), измерения его параметров и среды, предварительную обработку и передачу информации, манипуляционные действия, перемещения в пространстве.</w:t>
      </w:r>
    </w:p>
    <w:p w14:paraId="5266ED8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6.1.1.5 РТС в соответствии с назначением должны обеспечивать выполнение работ в зонах аварийных сред в результате воздействия одного или нескольких ПФ с различной опасностью для человека и технических средств:</w:t>
      </w:r>
    </w:p>
    <w:p w14:paraId="51B3C2C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xml:space="preserve">1) </w:t>
      </w:r>
      <w:proofErr w:type="spellStart"/>
      <w:r w:rsidRPr="00494BE8">
        <w:rPr>
          <w:rFonts w:ascii="Courier New" w:eastAsia="Times New Roman" w:hAnsi="Courier New" w:cs="Courier New"/>
          <w:sz w:val="27"/>
          <w:szCs w:val="27"/>
          <w:lang w:eastAsia="ru-RU"/>
        </w:rPr>
        <w:t>радиационно</w:t>
      </w:r>
      <w:proofErr w:type="spellEnd"/>
      <w:r w:rsidRPr="00494BE8">
        <w:rPr>
          <w:rFonts w:ascii="Courier New" w:eastAsia="Times New Roman" w:hAnsi="Courier New" w:cs="Courier New"/>
          <w:sz w:val="27"/>
          <w:szCs w:val="27"/>
          <w:lang w:eastAsia="ru-RU"/>
        </w:rPr>
        <w:t xml:space="preserve"> опасных;</w:t>
      </w:r>
    </w:p>
    <w:p w14:paraId="7843B34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химически опасных;</w:t>
      </w:r>
    </w:p>
    <w:p w14:paraId="58411E4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пожароопасных;</w:t>
      </w:r>
    </w:p>
    <w:p w14:paraId="55337D4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4) взрывоопасных;</w:t>
      </w:r>
    </w:p>
    <w:p w14:paraId="3359234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5) опасных разрушений;</w:t>
      </w:r>
    </w:p>
    <w:p w14:paraId="7DABD7A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xml:space="preserve">6) </w:t>
      </w:r>
      <w:proofErr w:type="spellStart"/>
      <w:r w:rsidRPr="00494BE8">
        <w:rPr>
          <w:rFonts w:ascii="Courier New" w:eastAsia="Times New Roman" w:hAnsi="Courier New" w:cs="Courier New"/>
          <w:sz w:val="27"/>
          <w:szCs w:val="27"/>
          <w:lang w:eastAsia="ru-RU"/>
        </w:rPr>
        <w:t>гидроопасных</w:t>
      </w:r>
      <w:proofErr w:type="spellEnd"/>
      <w:r w:rsidRPr="00494BE8">
        <w:rPr>
          <w:rFonts w:ascii="Courier New" w:eastAsia="Times New Roman" w:hAnsi="Courier New" w:cs="Courier New"/>
          <w:sz w:val="27"/>
          <w:szCs w:val="27"/>
          <w:lang w:eastAsia="ru-RU"/>
        </w:rPr>
        <w:t>.</w:t>
      </w:r>
    </w:p>
    <w:p w14:paraId="447DE31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6.1.1.6 Способность РТС выполнять предписанные функции должна обеспечиваться с учетом степени и характера воздействия ПФ в опасных зонах ЧС.</w:t>
      </w:r>
    </w:p>
    <w:p w14:paraId="2C7E8C4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Характеристики опасных зон ЧС приведены в приложении А.</w:t>
      </w:r>
    </w:p>
    <w:p w14:paraId="0DD94BB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6.1.1.7 РТС данного класса и типа должны отвечать целесообразному комплексу условий применяемости, включающему зоны опасности, характер рабочего пространства, набор выполняемых типовых функций.</w:t>
      </w:r>
    </w:p>
    <w:p w14:paraId="643AEBA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6.1.1.8 Комплекс условий применяемости на конкретный образец РТС должен задаваться в ТЗ на его разработку и изготовление.</w:t>
      </w:r>
    </w:p>
    <w:p w14:paraId="436FFBC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Варианты применяемости даны в приложении Б.</w:t>
      </w:r>
    </w:p>
    <w:p w14:paraId="3A1BCAE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8" w:name="i131162"/>
      <w:r w:rsidRPr="00494BE8">
        <w:rPr>
          <w:rFonts w:ascii="Courier New" w:eastAsia="Times New Roman" w:hAnsi="Courier New" w:cs="Courier New"/>
          <w:color w:val="000000"/>
          <w:sz w:val="27"/>
          <w:szCs w:val="27"/>
          <w:lang w:eastAsia="ru-RU"/>
        </w:rPr>
        <w:t>6.1.1.9 В состав функциональных элементов РТС должны входить:</w:t>
      </w:r>
      <w:bookmarkEnd w:id="8"/>
    </w:p>
    <w:p w14:paraId="5743DB2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носитель (транспортная база) в соответствии с классификацией;</w:t>
      </w:r>
    </w:p>
    <w:p w14:paraId="613C56B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бортовая аппаратура, включающая аппаратуру телеуправления и телевизионного наблюдения, аппаратуру информационно-управляющей системы;</w:t>
      </w:r>
    </w:p>
    <w:p w14:paraId="62D69C1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система телеуправления, включающая пульт управления и бортовую аппаратуру телевизионного наблюдения, средства отображения информации;</w:t>
      </w:r>
    </w:p>
    <w:p w14:paraId="5E30003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4) функциональное оборудование (манипулятор), сменное рабочее оборудование;</w:t>
      </w:r>
    </w:p>
    <w:p w14:paraId="7286201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 приборы для измерения параметров аварийных объектов, окружающей среды, отбора проб.</w:t>
      </w:r>
    </w:p>
    <w:p w14:paraId="1E89FCD5" w14:textId="77777777" w:rsidR="00494BE8" w:rsidRPr="00494BE8" w:rsidRDefault="00494BE8" w:rsidP="00494BE8">
      <w:pPr>
        <w:spacing w:after="135"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t>Примечание</w:t>
      </w:r>
      <w:r w:rsidRPr="00494BE8">
        <w:rPr>
          <w:rFonts w:ascii="Courier New" w:eastAsia="Times New Roman" w:hAnsi="Courier New" w:cs="Courier New"/>
          <w:sz w:val="27"/>
          <w:szCs w:val="27"/>
          <w:lang w:eastAsia="ru-RU"/>
        </w:rPr>
        <w:t> - В зависимости от типа РТС данные элементы могут использоваться в совокупности или в любом сочетании.</w:t>
      </w:r>
    </w:p>
    <w:p w14:paraId="2EB52F3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9" w:name="i147111"/>
      <w:r w:rsidRPr="00494BE8">
        <w:rPr>
          <w:rFonts w:ascii="Courier New" w:eastAsia="Times New Roman" w:hAnsi="Courier New" w:cs="Courier New"/>
          <w:color w:val="000000"/>
          <w:sz w:val="27"/>
          <w:szCs w:val="27"/>
          <w:lang w:eastAsia="ru-RU"/>
        </w:rPr>
        <w:t>6.1.1.10 Технические средства телеуправления и телевизионного наблюдения должны обеспечивать выполнение предписанных операций в любое время суток и при параметрах внешней среды в соответствии с требованиями живучести и стойкости.</w:t>
      </w:r>
      <w:bookmarkEnd w:id="9"/>
    </w:p>
    <w:p w14:paraId="77E09DB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6.1.2 Дистанционное управление РТС реализуется с помощью систем теле- и видеоуправления.</w:t>
      </w:r>
    </w:p>
    <w:p w14:paraId="7F0FDF7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0" w:name="i158014"/>
      <w:r w:rsidRPr="00494BE8">
        <w:rPr>
          <w:rFonts w:ascii="Courier New" w:eastAsia="Times New Roman" w:hAnsi="Courier New" w:cs="Courier New"/>
          <w:color w:val="000000"/>
          <w:sz w:val="27"/>
          <w:szCs w:val="27"/>
          <w:lang w:eastAsia="ru-RU"/>
        </w:rPr>
        <w:t>6.1.2.1 Система телеуправления должна обеспечивать:</w:t>
      </w:r>
      <w:bookmarkEnd w:id="10"/>
    </w:p>
    <w:p w14:paraId="1EFD55B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для наземных РТС:</w:t>
      </w:r>
    </w:p>
    <w:p w14:paraId="77CE13D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дальность радиоуправления (с защитой от помех и излучений) - от 1000 до 2000 м;</w:t>
      </w:r>
    </w:p>
    <w:p w14:paraId="37DBE81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дальность кабельного управления - от 200 до 400 м;</w:t>
      </w:r>
    </w:p>
    <w:p w14:paraId="0A636AD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для воздушных и подводных РТС - дальность радиоуправления, кабельного (подводных РТС) - в пределах радиуса (глубины) их действия.</w:t>
      </w:r>
    </w:p>
    <w:p w14:paraId="23065B3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6.1.2.2 Конкретные значения дальности кабельного управления и радиоуправления должны задаваться в техническом задании (ТЗ) на разработку и изготовление образцов.</w:t>
      </w:r>
    </w:p>
    <w:p w14:paraId="45E67E7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6.1.2.3 Радиоэлектронные технические средства РТС должны обладать электромагнитной совместимостью не ниже 2-й степени жесткости и функционировать без недопустимых взаимных помех в собственной электромагнитной среде.</w:t>
      </w:r>
    </w:p>
    <w:p w14:paraId="368F40A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6.1.2.4 РТС одного класса должны быть механически совместимы. Конкретные РТС должны:</w:t>
      </w:r>
    </w:p>
    <w:p w14:paraId="30B005D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1) обладать высокой рельефной и опорной проходимостью, сохранять курсовую устойчивость;</w:t>
      </w:r>
    </w:p>
    <w:p w14:paraId="6BDC9AF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иметь возможность свободного маневрирования в заданном рабочем пространстве в соответствии с приложением Б;</w:t>
      </w:r>
    </w:p>
    <w:p w14:paraId="0930CBD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сохранять устойчивость при дистанционном управлении.</w:t>
      </w:r>
    </w:p>
    <w:p w14:paraId="3009E60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1" w:name="i164238"/>
      <w:r w:rsidRPr="00494BE8">
        <w:rPr>
          <w:rFonts w:ascii="Courier New" w:eastAsia="Times New Roman" w:hAnsi="Courier New" w:cs="Courier New"/>
          <w:color w:val="000000"/>
          <w:sz w:val="27"/>
          <w:szCs w:val="27"/>
          <w:lang w:eastAsia="ru-RU"/>
        </w:rPr>
        <w:t>6.1.2.5 Время непрерывной работы РТС - не менее 2 ч. Конкретное значение времени для данного класса и типа РТС устанавливается в ТЗ на разработку и изготовление.</w:t>
      </w:r>
      <w:bookmarkEnd w:id="11"/>
    </w:p>
    <w:p w14:paraId="06CA875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2" w:name="i174341"/>
      <w:r w:rsidRPr="00494BE8">
        <w:rPr>
          <w:rFonts w:ascii="Courier New" w:eastAsia="Times New Roman" w:hAnsi="Courier New" w:cs="Courier New"/>
          <w:color w:val="000000"/>
          <w:sz w:val="27"/>
          <w:szCs w:val="27"/>
          <w:lang w:eastAsia="ru-RU"/>
        </w:rPr>
        <w:t xml:space="preserve">6.1.2.6 Функциональная эффективность РТС, определяемая </w:t>
      </w:r>
      <w:proofErr w:type="gramStart"/>
      <w:r w:rsidRPr="00494BE8">
        <w:rPr>
          <w:rFonts w:ascii="Courier New" w:eastAsia="Times New Roman" w:hAnsi="Courier New" w:cs="Courier New"/>
          <w:color w:val="000000"/>
          <w:sz w:val="27"/>
          <w:szCs w:val="27"/>
          <w:lang w:eastAsia="ru-RU"/>
        </w:rPr>
        <w:t>вероятностью выполнения</w:t>
      </w:r>
      <w:proofErr w:type="gramEnd"/>
      <w:r w:rsidRPr="00494BE8">
        <w:rPr>
          <w:rFonts w:ascii="Courier New" w:eastAsia="Times New Roman" w:hAnsi="Courier New" w:cs="Courier New"/>
          <w:color w:val="000000"/>
          <w:sz w:val="27"/>
          <w:szCs w:val="27"/>
          <w:lang w:eastAsia="ru-RU"/>
        </w:rPr>
        <w:t xml:space="preserve"> поставленной задачи за заданное (оперативное) время, не менее 0,9.</w:t>
      </w:r>
      <w:bookmarkEnd w:id="12"/>
    </w:p>
    <w:p w14:paraId="22B6E48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Содержание и определение показателя функциональной эффективности даны в приложении В.</w:t>
      </w:r>
    </w:p>
    <w:p w14:paraId="5D6AEE2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3" w:name="i186460"/>
      <w:r w:rsidRPr="00494BE8">
        <w:rPr>
          <w:rFonts w:ascii="Courier New" w:eastAsia="Times New Roman" w:hAnsi="Courier New" w:cs="Courier New"/>
          <w:color w:val="000000"/>
          <w:sz w:val="27"/>
          <w:szCs w:val="27"/>
          <w:lang w:eastAsia="ru-RU"/>
        </w:rPr>
        <w:t>6.1.2.7 Элементы РТС в целях их безопасной эксплуатации должны быть оснащены защитными средствами (кожухами, концевыми выключателями и т. д.).</w:t>
      </w:r>
      <w:bookmarkEnd w:id="13"/>
    </w:p>
    <w:p w14:paraId="6A3F54D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4" w:name="i195885"/>
      <w:r w:rsidRPr="00494BE8">
        <w:rPr>
          <w:rFonts w:ascii="Courier New" w:eastAsia="Times New Roman" w:hAnsi="Courier New" w:cs="Courier New"/>
          <w:color w:val="000000"/>
          <w:sz w:val="27"/>
          <w:szCs w:val="27"/>
          <w:lang w:eastAsia="ru-RU"/>
        </w:rPr>
        <w:t>6.1.2.8 Заправочные емкости РТС должны быть герметичными, а их объемы - соответствовать ТД.</w:t>
      </w:r>
      <w:bookmarkEnd w:id="14"/>
    </w:p>
    <w:p w14:paraId="1AA5991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5" w:name="i206798"/>
      <w:r w:rsidRPr="00494BE8">
        <w:rPr>
          <w:rFonts w:ascii="Courier New" w:eastAsia="Times New Roman" w:hAnsi="Courier New" w:cs="Courier New"/>
          <w:color w:val="000000"/>
          <w:sz w:val="27"/>
          <w:szCs w:val="27"/>
          <w:lang w:eastAsia="ru-RU"/>
        </w:rPr>
        <w:t>6.1.2.9 Стыковочные соединения трубопроводов и кабелей РТС должны обеспечивать безошибочную и безотказную взаимную стыковку.</w:t>
      </w:r>
      <w:bookmarkEnd w:id="15"/>
    </w:p>
    <w:p w14:paraId="5DEDCB0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6" w:name="i213982"/>
      <w:r w:rsidRPr="00494BE8">
        <w:rPr>
          <w:rFonts w:ascii="Courier New" w:eastAsia="Times New Roman" w:hAnsi="Courier New" w:cs="Courier New"/>
          <w:color w:val="000000"/>
          <w:sz w:val="27"/>
          <w:szCs w:val="27"/>
          <w:lang w:eastAsia="ru-RU"/>
        </w:rPr>
        <w:t>6.1.2.10 Количество каналов связи с внешним оборудованием, подключаемым на вход и выход, должно быть не менее двух на каждый вход и выход, или каждый канал должен быть организован по кольцевой схеме.</w:t>
      </w:r>
      <w:bookmarkEnd w:id="16"/>
    </w:p>
    <w:p w14:paraId="0693ECE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7" w:name="i226759"/>
      <w:r w:rsidRPr="00494BE8">
        <w:rPr>
          <w:rFonts w:ascii="Courier New" w:eastAsia="Times New Roman" w:hAnsi="Courier New" w:cs="Courier New"/>
          <w:color w:val="000000"/>
          <w:sz w:val="27"/>
          <w:szCs w:val="27"/>
          <w:lang w:eastAsia="ru-RU"/>
        </w:rPr>
        <w:t>6.1.2.11 Количество каналов системы телеуправления РТС должно соответствовать требованиям ТД на конкретное РТС.</w:t>
      </w:r>
      <w:bookmarkEnd w:id="17"/>
    </w:p>
    <w:p w14:paraId="73F3DCF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8" w:name="i237495"/>
      <w:r w:rsidRPr="00494BE8">
        <w:rPr>
          <w:rFonts w:ascii="Courier New" w:eastAsia="Times New Roman" w:hAnsi="Courier New" w:cs="Courier New"/>
          <w:color w:val="000000"/>
          <w:sz w:val="27"/>
          <w:szCs w:val="27"/>
          <w:lang w:eastAsia="ru-RU"/>
        </w:rPr>
        <w:t>6.1.2.12 Для манипулятора и НО РТС должна быть предусмотрена возможность одновременного движения.</w:t>
      </w:r>
      <w:bookmarkEnd w:id="18"/>
    </w:p>
    <w:p w14:paraId="6D71C0E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9" w:name="i243717"/>
      <w:r w:rsidRPr="00494BE8">
        <w:rPr>
          <w:rFonts w:ascii="Courier New" w:eastAsia="Times New Roman" w:hAnsi="Courier New" w:cs="Courier New"/>
          <w:color w:val="000000"/>
          <w:sz w:val="27"/>
          <w:szCs w:val="27"/>
          <w:lang w:eastAsia="ru-RU"/>
        </w:rPr>
        <w:t>6.1.2.13 В РТС должна быть предусмотрена возможность управления НО от ПУ.</w:t>
      </w:r>
      <w:bookmarkEnd w:id="19"/>
    </w:p>
    <w:p w14:paraId="40026CC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20" w:name="i253199"/>
      <w:r w:rsidRPr="00494BE8">
        <w:rPr>
          <w:rFonts w:ascii="Courier New" w:eastAsia="Times New Roman" w:hAnsi="Courier New" w:cs="Courier New"/>
          <w:color w:val="000000"/>
          <w:sz w:val="27"/>
          <w:szCs w:val="27"/>
          <w:lang w:eastAsia="ru-RU"/>
        </w:rPr>
        <w:t>6.1.2.14 В РТС должна быть предусмотрена возможность управления видеосистемой от ПУ.</w:t>
      </w:r>
      <w:bookmarkEnd w:id="20"/>
    </w:p>
    <w:p w14:paraId="381503A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21" w:name="i264364"/>
      <w:r w:rsidRPr="00494BE8">
        <w:rPr>
          <w:rFonts w:ascii="Courier New" w:eastAsia="Times New Roman" w:hAnsi="Courier New" w:cs="Courier New"/>
          <w:color w:val="000000"/>
          <w:sz w:val="27"/>
          <w:szCs w:val="27"/>
          <w:lang w:eastAsia="ru-RU"/>
        </w:rPr>
        <w:t>6.1.2.15 Продолжительность пауз при реверсе движения НО не должна превышать 0,5 с.</w:t>
      </w:r>
      <w:bookmarkEnd w:id="21"/>
    </w:p>
    <w:p w14:paraId="193A48A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22" w:name="i276866"/>
      <w:r w:rsidRPr="00494BE8">
        <w:rPr>
          <w:rFonts w:ascii="Courier New" w:eastAsia="Times New Roman" w:hAnsi="Courier New" w:cs="Courier New"/>
          <w:color w:val="000000"/>
          <w:sz w:val="27"/>
          <w:szCs w:val="27"/>
          <w:lang w:eastAsia="ru-RU"/>
        </w:rPr>
        <w:t>6.1.2.16 Видеосистема РТС должна обеспечить дальность надежной связи не менее дальности работы системы телеуправления.</w:t>
      </w:r>
      <w:bookmarkEnd w:id="22"/>
    </w:p>
    <w:p w14:paraId="6C021BD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23" w:name="i286494"/>
      <w:r w:rsidRPr="00494BE8">
        <w:rPr>
          <w:rFonts w:ascii="Courier New" w:eastAsia="Times New Roman" w:hAnsi="Courier New" w:cs="Courier New"/>
          <w:color w:val="000000"/>
          <w:sz w:val="27"/>
          <w:szCs w:val="27"/>
          <w:lang w:eastAsia="ru-RU"/>
        </w:rPr>
        <w:t>6.1.2.17 Диапазон угловых перемещений пожарного ствола РТС в горизонтальной и вертикальной плоскостях должен соответствовать требованиям ТД на РТС.</w:t>
      </w:r>
      <w:bookmarkEnd w:id="23"/>
    </w:p>
    <w:p w14:paraId="27F2D38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24" w:name="i295303"/>
      <w:r w:rsidRPr="00494BE8">
        <w:rPr>
          <w:rFonts w:ascii="Courier New" w:eastAsia="Times New Roman" w:hAnsi="Courier New" w:cs="Courier New"/>
          <w:color w:val="000000"/>
          <w:sz w:val="27"/>
          <w:szCs w:val="27"/>
          <w:lang w:eastAsia="ru-RU"/>
        </w:rPr>
        <w:t>6.1.2.18 Минимальный и максимальный диапазоны углов сканирования пожарного ствола в горизонтальной и вертикальной плоскостях должны соответствовать требованиям ТД на РТС.</w:t>
      </w:r>
      <w:bookmarkEnd w:id="24"/>
    </w:p>
    <w:p w14:paraId="29A9ECB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25" w:name="i307364"/>
      <w:r w:rsidRPr="00494BE8">
        <w:rPr>
          <w:rFonts w:ascii="Courier New" w:eastAsia="Times New Roman" w:hAnsi="Courier New" w:cs="Courier New"/>
          <w:color w:val="000000"/>
          <w:sz w:val="27"/>
          <w:szCs w:val="27"/>
          <w:lang w:eastAsia="ru-RU"/>
        </w:rPr>
        <w:t>6.1.2.19 Конструктивное исполнение РТС должно обеспечивать: возможность вертикального перемещения корпуса пожарного лафетного ствола; скорость перемещения, при которой время достижения рабочей точки составляет не более 20 с; при этом неограниченную высоту подъема, требуемый уровень жесткости и устойчивости конструкции.</w:t>
      </w:r>
      <w:bookmarkEnd w:id="25"/>
    </w:p>
    <w:p w14:paraId="76EBCA7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26" w:name="i311600"/>
      <w:r w:rsidRPr="00494BE8">
        <w:rPr>
          <w:rFonts w:ascii="Courier New" w:eastAsia="Times New Roman" w:hAnsi="Courier New" w:cs="Courier New"/>
          <w:color w:val="000000"/>
          <w:sz w:val="27"/>
          <w:szCs w:val="27"/>
          <w:lang w:eastAsia="ru-RU"/>
        </w:rPr>
        <w:t>6.1.2.20 Угловая скорость сканирования пожарным стволом РТС при подаче огнетушащего вещества должна быть не менее 3 град · с</w:t>
      </w:r>
      <w:r w:rsidRPr="00494BE8">
        <w:rPr>
          <w:rFonts w:ascii="Courier New" w:eastAsia="Times New Roman" w:hAnsi="Courier New" w:cs="Courier New"/>
          <w:color w:val="000000"/>
          <w:sz w:val="27"/>
          <w:szCs w:val="27"/>
          <w:vertAlign w:val="superscript"/>
          <w:lang w:eastAsia="ru-RU"/>
        </w:rPr>
        <w:t>-1</w:t>
      </w:r>
      <w:r w:rsidRPr="00494BE8">
        <w:rPr>
          <w:rFonts w:ascii="Courier New" w:eastAsia="Times New Roman" w:hAnsi="Courier New" w:cs="Courier New"/>
          <w:color w:val="000000"/>
          <w:sz w:val="27"/>
          <w:szCs w:val="27"/>
          <w:lang w:eastAsia="ru-RU"/>
        </w:rPr>
        <w:t>.</w:t>
      </w:r>
      <w:bookmarkEnd w:id="26"/>
    </w:p>
    <w:p w14:paraId="4EC29C0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27" w:name="i324877"/>
      <w:r w:rsidRPr="00494BE8">
        <w:rPr>
          <w:rFonts w:ascii="Courier New" w:eastAsia="Times New Roman" w:hAnsi="Courier New" w:cs="Courier New"/>
          <w:color w:val="000000"/>
          <w:sz w:val="27"/>
          <w:szCs w:val="27"/>
          <w:lang w:eastAsia="ru-RU"/>
        </w:rPr>
        <w:t>6.1.2.21 Напряжение питания должно быть:</w:t>
      </w:r>
      <w:bookmarkEnd w:id="27"/>
    </w:p>
    <w:p w14:paraId="1AE8BB4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 от сети переменного тока напряжением 220 В и частотой (50 ± 1) Гц;</w:t>
      </w:r>
    </w:p>
    <w:p w14:paraId="6D6604A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от сети переменного тока 380 В;</w:t>
      </w:r>
    </w:p>
    <w:p w14:paraId="7DCDAE1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от источника постоянного тока в диапазоне, установленном в ТД, но в пределах от 0,75 </w:t>
      </w:r>
      <w:proofErr w:type="spellStart"/>
      <w:r w:rsidRPr="00494BE8">
        <w:rPr>
          <w:rFonts w:ascii="Courier New" w:eastAsia="Times New Roman" w:hAnsi="Courier New" w:cs="Courier New"/>
          <w:sz w:val="27"/>
          <w:szCs w:val="27"/>
          <w:lang w:eastAsia="ru-RU"/>
        </w:rPr>
        <w:t>U</w:t>
      </w:r>
      <w:r w:rsidRPr="00494BE8">
        <w:rPr>
          <w:rFonts w:ascii="Courier New" w:eastAsia="Times New Roman" w:hAnsi="Courier New" w:cs="Courier New"/>
          <w:sz w:val="27"/>
          <w:szCs w:val="27"/>
          <w:vertAlign w:val="subscript"/>
          <w:lang w:eastAsia="ru-RU"/>
        </w:rPr>
        <w:t>ном</w:t>
      </w:r>
      <w:proofErr w:type="spellEnd"/>
      <w:r w:rsidRPr="00494BE8">
        <w:rPr>
          <w:rFonts w:ascii="Courier New" w:eastAsia="Times New Roman" w:hAnsi="Courier New" w:cs="Courier New"/>
          <w:sz w:val="27"/>
          <w:szCs w:val="27"/>
          <w:lang w:eastAsia="ru-RU"/>
        </w:rPr>
        <w:t> до 1,15 </w:t>
      </w:r>
      <w:proofErr w:type="spellStart"/>
      <w:r w:rsidRPr="00494BE8">
        <w:rPr>
          <w:rFonts w:ascii="Courier New" w:eastAsia="Times New Roman" w:hAnsi="Courier New" w:cs="Courier New"/>
          <w:sz w:val="27"/>
          <w:szCs w:val="27"/>
          <w:lang w:eastAsia="ru-RU"/>
        </w:rPr>
        <w:t>U</w:t>
      </w:r>
      <w:r w:rsidRPr="00494BE8">
        <w:rPr>
          <w:rFonts w:ascii="Courier New" w:eastAsia="Times New Roman" w:hAnsi="Courier New" w:cs="Courier New"/>
          <w:sz w:val="27"/>
          <w:szCs w:val="27"/>
          <w:vertAlign w:val="subscript"/>
          <w:lang w:eastAsia="ru-RU"/>
        </w:rPr>
        <w:t>ном</w:t>
      </w:r>
      <w:proofErr w:type="spellEnd"/>
      <w:r w:rsidRPr="00494BE8">
        <w:rPr>
          <w:rFonts w:ascii="Courier New" w:eastAsia="Times New Roman" w:hAnsi="Courier New" w:cs="Courier New"/>
          <w:sz w:val="27"/>
          <w:szCs w:val="27"/>
          <w:lang w:eastAsia="ru-RU"/>
        </w:rPr>
        <w:t>, где </w:t>
      </w:r>
      <w:proofErr w:type="spellStart"/>
      <w:r w:rsidRPr="00494BE8">
        <w:rPr>
          <w:rFonts w:ascii="Courier New" w:eastAsia="Times New Roman" w:hAnsi="Courier New" w:cs="Courier New"/>
          <w:sz w:val="27"/>
          <w:szCs w:val="27"/>
          <w:lang w:eastAsia="ru-RU"/>
        </w:rPr>
        <w:t>U</w:t>
      </w:r>
      <w:r w:rsidRPr="00494BE8">
        <w:rPr>
          <w:rFonts w:ascii="Courier New" w:eastAsia="Times New Roman" w:hAnsi="Courier New" w:cs="Courier New"/>
          <w:sz w:val="27"/>
          <w:szCs w:val="27"/>
          <w:vertAlign w:val="subscript"/>
          <w:lang w:eastAsia="ru-RU"/>
        </w:rPr>
        <w:t>ном</w:t>
      </w:r>
      <w:proofErr w:type="spellEnd"/>
      <w:r w:rsidRPr="00494BE8">
        <w:rPr>
          <w:rFonts w:ascii="Courier New" w:eastAsia="Times New Roman" w:hAnsi="Courier New" w:cs="Courier New"/>
          <w:sz w:val="27"/>
          <w:szCs w:val="27"/>
          <w:lang w:eastAsia="ru-RU"/>
        </w:rPr>
        <w:t> - номинальное напряжение питания.</w:t>
      </w:r>
    </w:p>
    <w:p w14:paraId="569DB64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28" w:name="i333824"/>
      <w:r w:rsidRPr="00494BE8">
        <w:rPr>
          <w:rFonts w:ascii="Courier New" w:eastAsia="Times New Roman" w:hAnsi="Courier New" w:cs="Courier New"/>
          <w:color w:val="000000"/>
          <w:sz w:val="27"/>
          <w:szCs w:val="27"/>
          <w:lang w:eastAsia="ru-RU"/>
        </w:rPr>
        <w:t>6.1.2.22 Потребляемая мощность должна соответствовать ТД на конкретное РТС.</w:t>
      </w:r>
      <w:bookmarkEnd w:id="28"/>
    </w:p>
    <w:p w14:paraId="7B67761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29" w:name="i341858"/>
      <w:r w:rsidRPr="00494BE8">
        <w:rPr>
          <w:rFonts w:ascii="Courier New" w:eastAsia="Times New Roman" w:hAnsi="Courier New" w:cs="Courier New"/>
          <w:color w:val="000000"/>
          <w:sz w:val="27"/>
          <w:szCs w:val="27"/>
          <w:lang w:eastAsia="ru-RU"/>
        </w:rPr>
        <w:t>6.1.2.23 Конструкция РТС должна обеспечивать требуемый уровень жесткости и устойчивости.</w:t>
      </w:r>
      <w:bookmarkEnd w:id="29"/>
    </w:p>
    <w:p w14:paraId="4B2B6E6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30" w:name="i351417"/>
      <w:r w:rsidRPr="00494BE8">
        <w:rPr>
          <w:rFonts w:ascii="Courier New" w:eastAsia="Times New Roman" w:hAnsi="Courier New" w:cs="Courier New"/>
          <w:color w:val="000000"/>
          <w:sz w:val="27"/>
          <w:szCs w:val="27"/>
          <w:lang w:eastAsia="ru-RU"/>
        </w:rPr>
        <w:t>6.1.2.24 Скорость движения РТС по прямой должна соответствовать ТД на конкретные РТС.</w:t>
      </w:r>
      <w:bookmarkEnd w:id="30"/>
    </w:p>
    <w:p w14:paraId="5C37826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31" w:name="i363640"/>
      <w:r w:rsidRPr="00494BE8">
        <w:rPr>
          <w:rFonts w:ascii="Courier New" w:eastAsia="Times New Roman" w:hAnsi="Courier New" w:cs="Courier New"/>
          <w:color w:val="000000"/>
          <w:sz w:val="27"/>
          <w:szCs w:val="27"/>
          <w:lang w:eastAsia="ru-RU"/>
        </w:rPr>
        <w:t>6.1.2.25 Возможности преодоления препятствий, подъемов, поворотов и разворотов должны соответствовать ТД на конкретное РТС.</w:t>
      </w:r>
      <w:bookmarkEnd w:id="31"/>
    </w:p>
    <w:p w14:paraId="589224C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32" w:name="i371550"/>
      <w:r w:rsidRPr="00494BE8">
        <w:rPr>
          <w:rFonts w:ascii="Courier New" w:eastAsia="Times New Roman" w:hAnsi="Courier New" w:cs="Courier New"/>
          <w:color w:val="000000"/>
          <w:sz w:val="27"/>
          <w:szCs w:val="27"/>
          <w:lang w:eastAsia="ru-RU"/>
        </w:rPr>
        <w:t>6.1.2.26 Грузоподъемность гидравлического схвата РТС должна соответствовать ТД на конкретное РТС.</w:t>
      </w:r>
      <w:bookmarkEnd w:id="32"/>
    </w:p>
    <w:p w14:paraId="79998FB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33" w:name="i383242"/>
      <w:r w:rsidRPr="00494BE8">
        <w:rPr>
          <w:rFonts w:ascii="Courier New" w:eastAsia="Times New Roman" w:hAnsi="Courier New" w:cs="Courier New"/>
          <w:color w:val="000000"/>
          <w:sz w:val="27"/>
          <w:szCs w:val="27"/>
          <w:lang w:eastAsia="ru-RU"/>
        </w:rPr>
        <w:t>6.1.2.27 Возможность транспортирования РТС должна соответствовать ТД на конкретное РТС.</w:t>
      </w:r>
      <w:bookmarkEnd w:id="33"/>
    </w:p>
    <w:p w14:paraId="132BBD9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34" w:name="i391679"/>
      <w:r w:rsidRPr="00494BE8">
        <w:rPr>
          <w:rFonts w:ascii="Courier New" w:eastAsia="Times New Roman" w:hAnsi="Courier New" w:cs="Courier New"/>
          <w:color w:val="000000"/>
          <w:sz w:val="27"/>
          <w:szCs w:val="27"/>
          <w:lang w:eastAsia="ru-RU"/>
        </w:rPr>
        <w:t>6.1.2.28 РТС должны иметь механическую и электрическую защиту исполнительных механизмов и узлов от перегрузок.</w:t>
      </w:r>
      <w:bookmarkEnd w:id="34"/>
    </w:p>
    <w:p w14:paraId="10144C3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35" w:name="i408368"/>
      <w:r w:rsidRPr="00494BE8">
        <w:rPr>
          <w:rFonts w:ascii="Courier New" w:eastAsia="Times New Roman" w:hAnsi="Courier New" w:cs="Courier New"/>
          <w:color w:val="000000"/>
          <w:sz w:val="27"/>
          <w:szCs w:val="27"/>
          <w:lang w:eastAsia="ru-RU"/>
        </w:rPr>
        <w:t>6.1.2.29 Расходные характеристики лафетного пожарного ствола в стационарном положении и при движении должны соответствовать ТД на конкретное РТС.</w:t>
      </w:r>
      <w:bookmarkEnd w:id="35"/>
    </w:p>
    <w:p w14:paraId="75BC2946" w14:textId="77777777" w:rsidR="00494BE8" w:rsidRPr="00494BE8" w:rsidRDefault="00494BE8" w:rsidP="00494BE8">
      <w:pPr>
        <w:spacing w:after="135"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t>Примечание</w:t>
      </w:r>
      <w:r w:rsidRPr="00494BE8">
        <w:rPr>
          <w:rFonts w:ascii="Courier New" w:eastAsia="Times New Roman" w:hAnsi="Courier New" w:cs="Courier New"/>
          <w:sz w:val="27"/>
          <w:szCs w:val="27"/>
          <w:lang w:eastAsia="ru-RU"/>
        </w:rPr>
        <w:t> - В настоящем стандарте в качестве типового вида рассматривается РТС пожаротушения, как наиболее полно оснащенное навесным оборудованием различного назначения (инженерным, индикаторным, системами разминирования, пожаротушения, инфракрасными и видеосистемами и т. п.), что позволяет в полном объеме отразить общие технические требования и методы испытаний, предъявляемые к наиболее распространенным наземным РТС различного назначения.</w:t>
      </w:r>
    </w:p>
    <w:p w14:paraId="4E88601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6.2 Требования надежности</w:t>
      </w:r>
    </w:p>
    <w:p w14:paraId="60DAF6F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6.2.1 Номенклатура и общие правила задания показателей надежности по ГОСТ 27.002 и ГОСТ 27.003 как для изделий конкретного назначения многократного циклического применения, отказы которых или переход в предельное состояние приводят к последствиям катастрофического характера.</w:t>
      </w:r>
    </w:p>
    <w:p w14:paraId="4B4267A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6.2.2 Для РТС в технических условиях (техническом задании) задаются показатели:</w:t>
      </w:r>
    </w:p>
    <w:p w14:paraId="4D8F7BC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безотказности;</w:t>
      </w:r>
    </w:p>
    <w:p w14:paraId="148BB89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долговечности;</w:t>
      </w:r>
    </w:p>
    <w:p w14:paraId="4F36318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ремонтопригодности;</w:t>
      </w:r>
    </w:p>
    <w:p w14:paraId="6D1707B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4) сохраняемости;</w:t>
      </w:r>
    </w:p>
    <w:p w14:paraId="27900B7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5) готовности.</w:t>
      </w:r>
    </w:p>
    <w:p w14:paraId="5C14A42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6.2.3 Ресурс до капитального ремонта должен составлять:</w:t>
      </w:r>
    </w:p>
    <w:p w14:paraId="1EEB4B4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не менее 3000 км (серийных) и не менее 400 км (оригинальных) для ходовых модулей и средств технического обслуживания;</w:t>
      </w:r>
    </w:p>
    <w:p w14:paraId="43B3E97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не менее 2000 ч для погружаемых платформ и модулей;</w:t>
      </w:r>
    </w:p>
    <w:p w14:paraId="680F572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не менее 2000 ч для функционального оборудования и технических средств РТС;</w:t>
      </w:r>
    </w:p>
    <w:p w14:paraId="2F909CB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4) не менее 25 ч - для ДПЛА (по двигательной установке).</w:t>
      </w:r>
    </w:p>
    <w:p w14:paraId="59D7D40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6.2.4 Средний срок службы - не менее 5 лет.</w:t>
      </w:r>
    </w:p>
    <w:p w14:paraId="47ED939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6.2.5 Срок сохраняемости (навес, неотапливаемое помещение по ГОСТ 15150) - не менее 5 лет.</w:t>
      </w:r>
    </w:p>
    <w:p w14:paraId="0044D90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6.2.6 Наработка до отказа должна составлять не менее 200 ч для РТС в целом (ходовой модуль, функциональное оборудование, технические средства).</w:t>
      </w:r>
    </w:p>
    <w:p w14:paraId="6C46F06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6.2.7 Коэффициент готовности - не менее 0,99.</w:t>
      </w:r>
    </w:p>
    <w:p w14:paraId="788294B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6.2.8 Среднее время восстановления - не более 2 ч.</w:t>
      </w:r>
    </w:p>
    <w:p w14:paraId="448FEFC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6.2.9 Виды, периодичность и объемы технического обслуживания должны задаваться в технических условиях (техническом задании) на конкретные образцы РТС.</w:t>
      </w:r>
    </w:p>
    <w:p w14:paraId="60EF2B5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6.3 Требования радиоэлектронной защиты</w:t>
      </w:r>
    </w:p>
    <w:p w14:paraId="525DA3D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xml:space="preserve">Значения плотности потока электромагнитных и ионизирующих излучений (внешних и внутренних) должны устанавливаться из условия </w:t>
      </w:r>
      <w:proofErr w:type="spellStart"/>
      <w:r w:rsidRPr="00494BE8">
        <w:rPr>
          <w:rFonts w:ascii="Courier New" w:eastAsia="Times New Roman" w:hAnsi="Courier New" w:cs="Courier New"/>
          <w:sz w:val="27"/>
          <w:szCs w:val="27"/>
          <w:lang w:eastAsia="ru-RU"/>
        </w:rPr>
        <w:t>непревышения</w:t>
      </w:r>
      <w:proofErr w:type="spellEnd"/>
      <w:r w:rsidRPr="00494BE8">
        <w:rPr>
          <w:rFonts w:ascii="Courier New" w:eastAsia="Times New Roman" w:hAnsi="Courier New" w:cs="Courier New"/>
          <w:sz w:val="27"/>
          <w:szCs w:val="27"/>
          <w:lang w:eastAsia="ru-RU"/>
        </w:rPr>
        <w:t xml:space="preserve"> предельно допустимого состояния по работоспособности радиоэлектронных устройств в соответствии с требованиями стандартов.</w:t>
      </w:r>
    </w:p>
    <w:p w14:paraId="6D63015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36" w:name="i412553"/>
      <w:r w:rsidRPr="00494BE8">
        <w:rPr>
          <w:rFonts w:ascii="Courier New" w:eastAsia="Times New Roman" w:hAnsi="Courier New" w:cs="Courier New"/>
          <w:b/>
          <w:bCs/>
          <w:color w:val="000000"/>
          <w:sz w:val="27"/>
          <w:szCs w:val="27"/>
          <w:lang w:eastAsia="ru-RU"/>
        </w:rPr>
        <w:t>6.4 Требования живучести и стойкости к внешним воздействиям</w:t>
      </w:r>
      <w:bookmarkEnd w:id="36"/>
    </w:p>
    <w:p w14:paraId="0A36393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6.4.1 Номенклатура внешних факторов и их параметров при создании РТС устанавливается по ГОСТ 15.150 (исп. 5, 6); ГОСТ 22.9.03 и ГОСТ 21904.</w:t>
      </w:r>
    </w:p>
    <w:p w14:paraId="5D3E0D8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6.4.2 Значения параметров факторов, воздействующих на РТС, не должны превышать:</w:t>
      </w:r>
    </w:p>
    <w:p w14:paraId="309AF63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критических значений параметров, при которых повреждения (поражения) (за исключением химических и радиационных воздействий) машинных компонентов будут выше средних;</w:t>
      </w:r>
    </w:p>
    <w:p w14:paraId="43E4C94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критических значений, при которых вред здоровью (поражения) обслуживающего персонала может быть выше слабого (легкого).</w:t>
      </w:r>
    </w:p>
    <w:p w14:paraId="3B0AFAE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6.4.3 РТС должно сохранять работоспособность при следующих значениях параметров внешних факторов:</w:t>
      </w:r>
    </w:p>
    <w:p w14:paraId="2F47E2F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механические факторы:</w:t>
      </w:r>
    </w:p>
    <w:p w14:paraId="73DA9A9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избыточное давление в ВУВ в момент удара - не менее 29,4 кПа (0,3 кг · см</w:t>
      </w:r>
      <w:r w:rsidRPr="00494BE8">
        <w:rPr>
          <w:rFonts w:ascii="Courier New" w:eastAsia="Times New Roman" w:hAnsi="Courier New" w:cs="Courier New"/>
          <w:sz w:val="27"/>
          <w:szCs w:val="27"/>
          <w:vertAlign w:val="superscript"/>
          <w:lang w:eastAsia="ru-RU"/>
        </w:rPr>
        <w:t>-2</w:t>
      </w:r>
      <w:r w:rsidRPr="00494BE8">
        <w:rPr>
          <w:rFonts w:ascii="Courier New" w:eastAsia="Times New Roman" w:hAnsi="Courier New" w:cs="Courier New"/>
          <w:sz w:val="27"/>
          <w:szCs w:val="27"/>
          <w:lang w:eastAsia="ru-RU"/>
        </w:rPr>
        <w:t>);</w:t>
      </w:r>
    </w:p>
    <w:p w14:paraId="24692E3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гидростатическое давление - в соответствии с рабочей глубиной погружения (для подводных РТС);</w:t>
      </w:r>
    </w:p>
    <w:p w14:paraId="721E664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удар о преграду (соударение) при толчке, падении - не менее 98,0 кПа (1 кг · см</w:t>
      </w:r>
      <w:r w:rsidRPr="00494BE8">
        <w:rPr>
          <w:rFonts w:ascii="Courier New" w:eastAsia="Times New Roman" w:hAnsi="Courier New" w:cs="Courier New"/>
          <w:sz w:val="27"/>
          <w:szCs w:val="27"/>
          <w:vertAlign w:val="superscript"/>
          <w:lang w:eastAsia="ru-RU"/>
        </w:rPr>
        <w:t>-2</w:t>
      </w:r>
      <w:r w:rsidRPr="00494BE8">
        <w:rPr>
          <w:rFonts w:ascii="Courier New" w:eastAsia="Times New Roman" w:hAnsi="Courier New" w:cs="Courier New"/>
          <w:sz w:val="27"/>
          <w:szCs w:val="27"/>
          <w:lang w:eastAsia="ru-RU"/>
        </w:rPr>
        <w:t>);</w:t>
      </w:r>
    </w:p>
    <w:p w14:paraId="134635B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глубина погружения в воду для надводных и подводных РТС - в соответствии с рабочей глубиной по техническим условиям (ТУ) или ТЗ на изготовление образца;</w:t>
      </w:r>
    </w:p>
    <w:p w14:paraId="07868BD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скорость потока воды - не менее 2 м · с</w:t>
      </w:r>
      <w:r w:rsidRPr="00494BE8">
        <w:rPr>
          <w:rFonts w:ascii="Courier New" w:eastAsia="Times New Roman" w:hAnsi="Courier New" w:cs="Courier New"/>
          <w:sz w:val="27"/>
          <w:szCs w:val="27"/>
          <w:vertAlign w:val="superscript"/>
          <w:lang w:eastAsia="ru-RU"/>
        </w:rPr>
        <w:t>-1</w:t>
      </w:r>
      <w:r w:rsidRPr="00494BE8">
        <w:rPr>
          <w:rFonts w:ascii="Courier New" w:eastAsia="Times New Roman" w:hAnsi="Courier New" w:cs="Courier New"/>
          <w:sz w:val="27"/>
          <w:szCs w:val="27"/>
          <w:lang w:eastAsia="ru-RU"/>
        </w:rPr>
        <w:t>;</w:t>
      </w:r>
    </w:p>
    <w:p w14:paraId="4FB0587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скорость воздушного потока - не менее 40 м · с</w:t>
      </w:r>
      <w:r w:rsidRPr="00494BE8">
        <w:rPr>
          <w:rFonts w:ascii="Courier New" w:eastAsia="Times New Roman" w:hAnsi="Courier New" w:cs="Courier New"/>
          <w:sz w:val="27"/>
          <w:szCs w:val="27"/>
          <w:vertAlign w:val="superscript"/>
          <w:lang w:eastAsia="ru-RU"/>
        </w:rPr>
        <w:t>-1</w:t>
      </w:r>
      <w:r w:rsidRPr="00494BE8">
        <w:rPr>
          <w:rFonts w:ascii="Courier New" w:eastAsia="Times New Roman" w:hAnsi="Courier New" w:cs="Courier New"/>
          <w:sz w:val="27"/>
          <w:szCs w:val="27"/>
          <w:lang w:eastAsia="ru-RU"/>
        </w:rPr>
        <w:t>;</w:t>
      </w:r>
    </w:p>
    <w:p w14:paraId="3B3F2D3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синусоидальная вибрация частотой от 1 до 300 Гц с амплитудой ускорения 4д;</w:t>
      </w:r>
    </w:p>
    <w:p w14:paraId="01B587B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климатические и другие природные факторы:</w:t>
      </w:r>
    </w:p>
    <w:p w14:paraId="2C246C4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температура окружающей среды - от 223 К до 323 К (от минус 35 °С до 40 °С), для РТС пожаротушения предусматривается охлаждение узлов;</w:t>
      </w:r>
    </w:p>
    <w:p w14:paraId="0C5B59E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атмосферное давление - от 8,5 до 10,4 Па (от 640 до 788 мм рт. ст.) до 5,3 · 10</w:t>
      </w:r>
      <w:r w:rsidRPr="00494BE8">
        <w:rPr>
          <w:rFonts w:ascii="Courier New" w:eastAsia="Times New Roman" w:hAnsi="Courier New" w:cs="Courier New"/>
          <w:sz w:val="27"/>
          <w:szCs w:val="27"/>
          <w:vertAlign w:val="superscript"/>
          <w:lang w:eastAsia="ru-RU"/>
        </w:rPr>
        <w:t>4</w:t>
      </w:r>
      <w:r w:rsidRPr="00494BE8">
        <w:rPr>
          <w:rFonts w:ascii="Courier New" w:eastAsia="Times New Roman" w:hAnsi="Courier New" w:cs="Courier New"/>
          <w:sz w:val="27"/>
          <w:szCs w:val="27"/>
          <w:lang w:eastAsia="ru-RU"/>
        </w:rPr>
        <w:t> Па (400 мм рт. ст.) - при транспортировании);</w:t>
      </w:r>
    </w:p>
    <w:p w14:paraId="2794EFE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относительная влажность - 98 % при температуре 398 К (35 °С);</w:t>
      </w:r>
    </w:p>
    <w:p w14:paraId="17C4237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3) содержание коррозионных агентов в воздухе должно соответствовать типу атмосферы по ГОСТ 15150:</w:t>
      </w:r>
    </w:p>
    <w:p w14:paraId="5A9289E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тип 4 - для наземных и воздушных РТС;</w:t>
      </w:r>
    </w:p>
    <w:p w14:paraId="42C1BA7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тип 3 - для надводных и подводных РТС;</w:t>
      </w:r>
    </w:p>
    <w:p w14:paraId="1D1C172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интенсивность дождя - не более 5 · 10</w:t>
      </w:r>
      <w:r w:rsidRPr="00494BE8">
        <w:rPr>
          <w:rFonts w:ascii="Courier New" w:eastAsia="Times New Roman" w:hAnsi="Courier New" w:cs="Courier New"/>
          <w:sz w:val="27"/>
          <w:szCs w:val="27"/>
          <w:vertAlign w:val="superscript"/>
          <w:lang w:eastAsia="ru-RU"/>
        </w:rPr>
        <w:t>-3</w:t>
      </w:r>
      <w:r w:rsidRPr="00494BE8">
        <w:rPr>
          <w:rFonts w:ascii="Courier New" w:eastAsia="Times New Roman" w:hAnsi="Courier New" w:cs="Courier New"/>
          <w:sz w:val="27"/>
          <w:szCs w:val="27"/>
          <w:lang w:eastAsia="ru-RU"/>
        </w:rPr>
        <w:t> м · мин</w:t>
      </w:r>
      <w:r w:rsidRPr="00494BE8">
        <w:rPr>
          <w:rFonts w:ascii="Courier New" w:eastAsia="Times New Roman" w:hAnsi="Courier New" w:cs="Courier New"/>
          <w:sz w:val="27"/>
          <w:szCs w:val="27"/>
          <w:vertAlign w:val="superscript"/>
          <w:lang w:eastAsia="ru-RU"/>
        </w:rPr>
        <w:t>-4</w:t>
      </w:r>
      <w:r w:rsidRPr="00494BE8">
        <w:rPr>
          <w:rFonts w:ascii="Courier New" w:eastAsia="Times New Roman" w:hAnsi="Courier New" w:cs="Courier New"/>
          <w:sz w:val="27"/>
          <w:szCs w:val="27"/>
          <w:lang w:eastAsia="ru-RU"/>
        </w:rPr>
        <w:t>;</w:t>
      </w:r>
    </w:p>
    <w:p w14:paraId="59B08FB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концентрация АХОВ в рабочей зоне - не менее максимально возможной для первого уровня требуемой защиты спасателей комплексами СИЗ по ГОСТ Р 22.9.05;</w:t>
      </w:r>
    </w:p>
    <w:p w14:paraId="6586AFA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4) радиационные факторы:</w:t>
      </w:r>
    </w:p>
    <w:p w14:paraId="7B0CA44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интенсивность ионизирующих излучений - не менее 1 Р · с</w:t>
      </w:r>
      <w:r w:rsidRPr="00494BE8">
        <w:rPr>
          <w:rFonts w:ascii="Courier New" w:eastAsia="Times New Roman" w:hAnsi="Courier New" w:cs="Courier New"/>
          <w:sz w:val="27"/>
          <w:szCs w:val="27"/>
          <w:vertAlign w:val="superscript"/>
          <w:lang w:eastAsia="ru-RU"/>
        </w:rPr>
        <w:t>-1</w:t>
      </w:r>
      <w:r w:rsidRPr="00494BE8">
        <w:rPr>
          <w:rFonts w:ascii="Courier New" w:eastAsia="Times New Roman" w:hAnsi="Courier New" w:cs="Courier New"/>
          <w:sz w:val="27"/>
          <w:szCs w:val="27"/>
          <w:lang w:eastAsia="ru-RU"/>
        </w:rPr>
        <w:t>;</w:t>
      </w:r>
    </w:p>
    <w:p w14:paraId="2F06399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плотность потока нейтронов - не менее 10</w:t>
      </w:r>
      <w:r w:rsidRPr="00494BE8">
        <w:rPr>
          <w:rFonts w:ascii="Courier New" w:eastAsia="Times New Roman" w:hAnsi="Courier New" w:cs="Courier New"/>
          <w:sz w:val="27"/>
          <w:szCs w:val="27"/>
          <w:vertAlign w:val="superscript"/>
          <w:lang w:eastAsia="ru-RU"/>
        </w:rPr>
        <w:t>19</w:t>
      </w:r>
      <w:r w:rsidRPr="00494BE8">
        <w:rPr>
          <w:rFonts w:ascii="Courier New" w:eastAsia="Times New Roman" w:hAnsi="Courier New" w:cs="Courier New"/>
          <w:sz w:val="27"/>
          <w:szCs w:val="27"/>
          <w:lang w:eastAsia="ru-RU"/>
        </w:rPr>
        <w:t> м;</w:t>
      </w:r>
    </w:p>
    <w:p w14:paraId="1CDD1A5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интегральная доза радиации - не менее 105 Р (до замены блоков бортовой аппаратуры управления).</w:t>
      </w:r>
    </w:p>
    <w:p w14:paraId="69497C4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Применительно к классу РТС в ТЗ на разработку и изготовление должны задаваться:</w:t>
      </w:r>
    </w:p>
    <w:p w14:paraId="4331EB3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факторы специальных сред:</w:t>
      </w:r>
    </w:p>
    <w:p w14:paraId="6D18752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высота завала от 0,1 до 0,6 м;</w:t>
      </w:r>
    </w:p>
    <w:p w14:paraId="5E52C4B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объем обломков завала от 0,1 до 0,8 м</w:t>
      </w:r>
      <w:r w:rsidRPr="00494BE8">
        <w:rPr>
          <w:rFonts w:ascii="Courier New" w:eastAsia="Times New Roman" w:hAnsi="Courier New" w:cs="Courier New"/>
          <w:sz w:val="27"/>
          <w:szCs w:val="27"/>
          <w:vertAlign w:val="superscript"/>
          <w:lang w:eastAsia="ru-RU"/>
        </w:rPr>
        <w:t>3</w:t>
      </w:r>
      <w:r w:rsidRPr="00494BE8">
        <w:rPr>
          <w:rFonts w:ascii="Courier New" w:eastAsia="Times New Roman" w:hAnsi="Courier New" w:cs="Courier New"/>
          <w:sz w:val="27"/>
          <w:szCs w:val="27"/>
          <w:lang w:eastAsia="ru-RU"/>
        </w:rPr>
        <w:t>;</w:t>
      </w:r>
    </w:p>
    <w:p w14:paraId="285163D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содержание мягкой фракции в структуре завала (бой бетона, кирпича) от 15 % до 20 %;</w:t>
      </w:r>
    </w:p>
    <w:p w14:paraId="5570144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xml:space="preserve">- </w:t>
      </w:r>
      <w:proofErr w:type="spellStart"/>
      <w:r w:rsidRPr="00494BE8">
        <w:rPr>
          <w:rFonts w:ascii="Courier New" w:eastAsia="Times New Roman" w:hAnsi="Courier New" w:cs="Courier New"/>
          <w:sz w:val="27"/>
          <w:szCs w:val="27"/>
          <w:lang w:eastAsia="ru-RU"/>
        </w:rPr>
        <w:t>пустотность</w:t>
      </w:r>
      <w:proofErr w:type="spellEnd"/>
      <w:r w:rsidRPr="00494BE8">
        <w:rPr>
          <w:rFonts w:ascii="Courier New" w:eastAsia="Times New Roman" w:hAnsi="Courier New" w:cs="Courier New"/>
          <w:sz w:val="27"/>
          <w:szCs w:val="27"/>
          <w:lang w:eastAsia="ru-RU"/>
        </w:rPr>
        <w:t xml:space="preserve"> завала от 15 % до 17 %;</w:t>
      </w:r>
    </w:p>
    <w:p w14:paraId="47C60A0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подъем - не менее 30°;</w:t>
      </w:r>
    </w:p>
    <w:p w14:paraId="137CB26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уклон - не менее 20°;</w:t>
      </w:r>
    </w:p>
    <w:p w14:paraId="31D3C6F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глубина брода - не менее 0,3 м;</w:t>
      </w:r>
    </w:p>
    <w:p w14:paraId="248402F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глубина снежного покрова - не менее 0,1 м;</w:t>
      </w:r>
    </w:p>
    <w:p w14:paraId="77736BE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высота преодолеваемого препятствия (стенки) - не менее 0,25 м;</w:t>
      </w:r>
    </w:p>
    <w:p w14:paraId="21FFDF3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поверхностная плотность орошения рабочим раствором (дегазирующим, дезактивирующим и др.) - не менее 30 м</w:t>
      </w:r>
      <w:r w:rsidRPr="00494BE8">
        <w:rPr>
          <w:rFonts w:ascii="Courier New" w:eastAsia="Times New Roman" w:hAnsi="Courier New" w:cs="Courier New"/>
          <w:sz w:val="27"/>
          <w:szCs w:val="27"/>
          <w:vertAlign w:val="superscript"/>
          <w:lang w:eastAsia="ru-RU"/>
        </w:rPr>
        <w:t>-5</w:t>
      </w:r>
      <w:r w:rsidRPr="00494BE8">
        <w:rPr>
          <w:rFonts w:ascii="Courier New" w:eastAsia="Times New Roman" w:hAnsi="Courier New" w:cs="Courier New"/>
          <w:sz w:val="27"/>
          <w:szCs w:val="27"/>
          <w:lang w:eastAsia="ru-RU"/>
        </w:rPr>
        <w:t>;</w:t>
      </w:r>
    </w:p>
    <w:p w14:paraId="702296A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кинематическая вязкость влажного грунта - (10 ± 1,5) см</w:t>
      </w:r>
      <w:r w:rsidRPr="00494BE8">
        <w:rPr>
          <w:rFonts w:ascii="Courier New" w:eastAsia="Times New Roman" w:hAnsi="Courier New" w:cs="Courier New"/>
          <w:sz w:val="27"/>
          <w:szCs w:val="27"/>
          <w:vertAlign w:val="superscript"/>
          <w:lang w:eastAsia="ru-RU"/>
        </w:rPr>
        <w:t>2</w:t>
      </w:r>
      <w:r w:rsidRPr="00494BE8">
        <w:rPr>
          <w:rFonts w:ascii="Courier New" w:eastAsia="Times New Roman" w:hAnsi="Courier New" w:cs="Courier New"/>
          <w:sz w:val="27"/>
          <w:szCs w:val="27"/>
          <w:lang w:eastAsia="ru-RU"/>
        </w:rPr>
        <w:t> · с</w:t>
      </w:r>
      <w:r w:rsidRPr="00494BE8">
        <w:rPr>
          <w:rFonts w:ascii="Courier New" w:eastAsia="Times New Roman" w:hAnsi="Courier New" w:cs="Courier New"/>
          <w:sz w:val="27"/>
          <w:szCs w:val="27"/>
          <w:vertAlign w:val="superscript"/>
          <w:lang w:eastAsia="ru-RU"/>
        </w:rPr>
        <w:t>-1</w:t>
      </w:r>
      <w:r w:rsidRPr="00494BE8">
        <w:rPr>
          <w:rFonts w:ascii="Courier New" w:eastAsia="Times New Roman" w:hAnsi="Courier New" w:cs="Courier New"/>
          <w:sz w:val="27"/>
          <w:szCs w:val="27"/>
          <w:lang w:eastAsia="ru-RU"/>
        </w:rPr>
        <w:t> (стоксов);</w:t>
      </w:r>
    </w:p>
    <w:p w14:paraId="79FA201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несущая способность грунта - до 1 м</w:t>
      </w:r>
      <w:r w:rsidRPr="00494BE8">
        <w:rPr>
          <w:rFonts w:ascii="Courier New" w:eastAsia="Times New Roman" w:hAnsi="Courier New" w:cs="Courier New"/>
          <w:sz w:val="27"/>
          <w:szCs w:val="27"/>
          <w:vertAlign w:val="superscript"/>
          <w:lang w:eastAsia="ru-RU"/>
        </w:rPr>
        <w:t>-4</w:t>
      </w:r>
      <w:r w:rsidRPr="00494BE8">
        <w:rPr>
          <w:rFonts w:ascii="Courier New" w:eastAsia="Times New Roman" w:hAnsi="Courier New" w:cs="Courier New"/>
          <w:sz w:val="27"/>
          <w:szCs w:val="27"/>
          <w:lang w:eastAsia="ru-RU"/>
        </w:rPr>
        <w:t>;</w:t>
      </w:r>
    </w:p>
    <w:p w14:paraId="0BADFEC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параметры пыли:</w:t>
      </w:r>
    </w:p>
    <w:p w14:paraId="2D13EBD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а) размеры частиц пыли, м</w:t>
      </w:r>
      <w:r w:rsidRPr="00494BE8">
        <w:rPr>
          <w:rFonts w:ascii="Courier New" w:eastAsia="Times New Roman" w:hAnsi="Courier New" w:cs="Courier New"/>
          <w:sz w:val="27"/>
          <w:szCs w:val="27"/>
          <w:vertAlign w:val="superscript"/>
          <w:lang w:eastAsia="ru-RU"/>
        </w:rPr>
        <w:t>-6</w:t>
      </w:r>
      <w:r w:rsidRPr="00494BE8">
        <w:rPr>
          <w:rFonts w:ascii="Courier New" w:eastAsia="Times New Roman" w:hAnsi="Courier New" w:cs="Courier New"/>
          <w:sz w:val="27"/>
          <w:szCs w:val="27"/>
          <w:lang w:eastAsia="ru-RU"/>
        </w:rPr>
        <w:t>:</w:t>
      </w:r>
    </w:p>
    <w:p w14:paraId="704B5EE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динамическое воздействие - не более 200;</w:t>
      </w:r>
    </w:p>
    <w:p w14:paraId="168404C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проницаемость - не более 50.</w:t>
      </w:r>
    </w:p>
    <w:p w14:paraId="61B7354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б) факторы термические (пожара) для РТС-П:</w:t>
      </w:r>
    </w:p>
    <w:p w14:paraId="4C84DF5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поверхностная плотность теплового потока - не менее 14,5 кВт · м</w:t>
      </w:r>
      <w:r w:rsidRPr="00494BE8">
        <w:rPr>
          <w:rFonts w:ascii="Courier New" w:eastAsia="Times New Roman" w:hAnsi="Courier New" w:cs="Courier New"/>
          <w:sz w:val="27"/>
          <w:szCs w:val="27"/>
          <w:vertAlign w:val="superscript"/>
          <w:lang w:eastAsia="ru-RU"/>
        </w:rPr>
        <w:t>-2</w:t>
      </w:r>
      <w:r w:rsidRPr="00494BE8">
        <w:rPr>
          <w:rFonts w:ascii="Courier New" w:eastAsia="Times New Roman" w:hAnsi="Courier New" w:cs="Courier New"/>
          <w:sz w:val="27"/>
          <w:szCs w:val="27"/>
          <w:lang w:eastAsia="ru-RU"/>
        </w:rPr>
        <w:t>;</w:t>
      </w:r>
    </w:p>
    <w:p w14:paraId="20788C3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температура газовой среды пожара - не менее 200 °С;</w:t>
      </w:r>
    </w:p>
    <w:p w14:paraId="4BA890C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плотность задымления - не менее 1,5 · 10</w:t>
      </w:r>
      <w:r w:rsidRPr="00494BE8">
        <w:rPr>
          <w:rFonts w:ascii="Courier New" w:eastAsia="Times New Roman" w:hAnsi="Courier New" w:cs="Courier New"/>
          <w:sz w:val="27"/>
          <w:szCs w:val="27"/>
          <w:vertAlign w:val="superscript"/>
          <w:lang w:eastAsia="ru-RU"/>
        </w:rPr>
        <w:t>-3</w:t>
      </w:r>
      <w:r w:rsidRPr="00494BE8">
        <w:rPr>
          <w:rFonts w:ascii="Courier New" w:eastAsia="Times New Roman" w:hAnsi="Courier New" w:cs="Courier New"/>
          <w:sz w:val="27"/>
          <w:szCs w:val="27"/>
          <w:lang w:eastAsia="ru-RU"/>
        </w:rPr>
        <w:t> кг · м</w:t>
      </w:r>
      <w:r w:rsidRPr="00494BE8">
        <w:rPr>
          <w:rFonts w:ascii="Courier New" w:eastAsia="Times New Roman" w:hAnsi="Courier New" w:cs="Courier New"/>
          <w:sz w:val="27"/>
          <w:szCs w:val="27"/>
          <w:vertAlign w:val="superscript"/>
          <w:lang w:eastAsia="ru-RU"/>
        </w:rPr>
        <w:t>-3</w:t>
      </w:r>
      <w:r w:rsidRPr="00494BE8">
        <w:rPr>
          <w:rFonts w:ascii="Courier New" w:eastAsia="Times New Roman" w:hAnsi="Courier New" w:cs="Courier New"/>
          <w:sz w:val="27"/>
          <w:szCs w:val="27"/>
          <w:lang w:eastAsia="ru-RU"/>
        </w:rPr>
        <w:t>.</w:t>
      </w:r>
    </w:p>
    <w:p w14:paraId="1CC7A20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37" w:name="i428486"/>
      <w:r w:rsidRPr="00494BE8">
        <w:rPr>
          <w:rFonts w:ascii="Courier New" w:eastAsia="Times New Roman" w:hAnsi="Courier New" w:cs="Courier New"/>
          <w:b/>
          <w:bCs/>
          <w:color w:val="000000"/>
          <w:sz w:val="27"/>
          <w:szCs w:val="27"/>
          <w:lang w:eastAsia="ru-RU"/>
        </w:rPr>
        <w:t>6.5 Требования эргономики и технической эстетики</w:t>
      </w:r>
      <w:bookmarkEnd w:id="37"/>
    </w:p>
    <w:p w14:paraId="319F97B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6.5.1 Требования эргономики и технической эстетики к РТС должны устанавливаться в объеме следующих характеристик:</w:t>
      </w:r>
    </w:p>
    <w:p w14:paraId="528B677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характеристик рабочих мест управления и мест обслуживания РТС обслуживающим персоналом (операторами) и средств защиты:</w:t>
      </w:r>
    </w:p>
    <w:p w14:paraId="490E593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пульта управления, информационной модели и процессов управления РТС;</w:t>
      </w:r>
    </w:p>
    <w:p w14:paraId="46806F6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средств отображения информации;</w:t>
      </w:r>
    </w:p>
    <w:p w14:paraId="483EFB5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органов управления;</w:t>
      </w:r>
    </w:p>
    <w:p w14:paraId="333D1D8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компоновки рабочих мест;</w:t>
      </w:r>
    </w:p>
    <w:p w14:paraId="4AA2DDF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условий комфортности на рабочих местах:</w:t>
      </w:r>
    </w:p>
    <w:p w14:paraId="65296A3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 газового состава воздуха (содержание вредных примесей);</w:t>
      </w:r>
    </w:p>
    <w:p w14:paraId="00DC05D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радиоактивного фона;</w:t>
      </w:r>
    </w:p>
    <w:p w14:paraId="13D8BE6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температуры среды;</w:t>
      </w:r>
    </w:p>
    <w:p w14:paraId="7D0C6EB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освещенности;</w:t>
      </w:r>
    </w:p>
    <w:p w14:paraId="60FF97B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уровня шумов;</w:t>
      </w:r>
    </w:p>
    <w:p w14:paraId="486D13A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вибрации;</w:t>
      </w:r>
    </w:p>
    <w:p w14:paraId="1B97363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характеристик взаимодействия обслуживающего персонала (оператора) с техникой:</w:t>
      </w:r>
    </w:p>
    <w:p w14:paraId="1307F2A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безошибочности работы оператора при выполнении алгоритма управления;</w:t>
      </w:r>
    </w:p>
    <w:p w14:paraId="32F521F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точности управляющих действий оператора.</w:t>
      </w:r>
    </w:p>
    <w:p w14:paraId="012437F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6.5.2 Общие требования, характеризующие приспособленность техники к человеку и обитаемость, должны устанавливаться по ГОСТ 20.39.108.</w:t>
      </w:r>
    </w:p>
    <w:p w14:paraId="65843D5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6.5.3 Кодирование и компоновка средств отображения информации и органов управления на пультах управления, компоновка рабочих мест должны обеспечивать безошибочность и быстродействие операторов, удобство и безопасность работы в условиях ЧС.</w:t>
      </w:r>
    </w:p>
    <w:p w14:paraId="1D325CC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6.5.4 Конструкция и кодирование индикаторов, органов управления для совместного их использования должны учитывать сложившиеся стереотипы поведения человека-оператора (реакция на принимаемые сигналы).</w:t>
      </w:r>
    </w:p>
    <w:p w14:paraId="301DC3E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6.5.5 Для органов управления в форме рукоятки управления манипулятором значение передаточного числа (отношения значения перемещения рукоятки к значению перемещения управляемого объекта) должно соответствовать необходимым скорости и точности наведения манипулятора.</w:t>
      </w:r>
    </w:p>
    <w:p w14:paraId="00F1B36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6.5.6 Характеристики электронных индикаторов (ЭЛТ и др.):</w:t>
      </w:r>
    </w:p>
    <w:p w14:paraId="537BAC7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способы представления информации;</w:t>
      </w:r>
    </w:p>
    <w:p w14:paraId="4A94205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размер (диаметр) экрана;</w:t>
      </w:r>
    </w:p>
    <w:p w14:paraId="2FAA212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положение экрана по отношению к глазам оператора;</w:t>
      </w:r>
    </w:p>
    <w:p w14:paraId="2CC74DD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углы установки индикаторов.</w:t>
      </w:r>
    </w:p>
    <w:p w14:paraId="75029F3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6.5.7 Сопряжение человека-оператора с элементами пульта управления должно осуществляться по принципу взаимодополнения (</w:t>
      </w:r>
      <w:proofErr w:type="spellStart"/>
      <w:r w:rsidRPr="00494BE8">
        <w:rPr>
          <w:rFonts w:ascii="Courier New" w:eastAsia="Times New Roman" w:hAnsi="Courier New" w:cs="Courier New"/>
          <w:sz w:val="27"/>
          <w:szCs w:val="27"/>
          <w:lang w:eastAsia="ru-RU"/>
        </w:rPr>
        <w:t>взаимоусиления</w:t>
      </w:r>
      <w:proofErr w:type="spellEnd"/>
      <w:r w:rsidRPr="00494BE8">
        <w:rPr>
          <w:rFonts w:ascii="Courier New" w:eastAsia="Times New Roman" w:hAnsi="Courier New" w:cs="Courier New"/>
          <w:sz w:val="27"/>
          <w:szCs w:val="27"/>
          <w:lang w:eastAsia="ru-RU"/>
        </w:rPr>
        <w:t>): ошибки оператора не должны приводить к отказам РТС, а отказы (аварийные ситуации) РТС должны предупреждаться (прогнозироваться) оператором.</w:t>
      </w:r>
    </w:p>
    <w:p w14:paraId="00A357A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6.5.8 Структура и элементы информационной модели должны обеспечивать адекватное отображение состояния РТС и аварийной среды и соответствовать уровню сложности системы управления образца РТС.</w:t>
      </w:r>
    </w:p>
    <w:p w14:paraId="1566649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6.5.9 Алгоритм управления манипулятором должен включать элементы саморегуляции деятельности оператора, т. е. самоконтроля, сопоставления результатов деятельности с косвенными (контрольными) признаками.</w:t>
      </w:r>
    </w:p>
    <w:p w14:paraId="142D637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6.5.10 Передаточные функции управляемых оператором объектов (шасси манипулятора) по виду должны быть, как правило, не выше первого порядка (пропорциональная первого порядка - изменение выходного сигнала оператора вызывает пропорциональное ему изменение скорости на «выходе» управляемого объекта).</w:t>
      </w:r>
    </w:p>
    <w:p w14:paraId="2C4DF8E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6.6 Требования к маркировке</w:t>
      </w:r>
    </w:p>
    <w:p w14:paraId="4652933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38" w:name="i431927"/>
      <w:r w:rsidRPr="00494BE8">
        <w:rPr>
          <w:rFonts w:ascii="Courier New" w:eastAsia="Times New Roman" w:hAnsi="Courier New" w:cs="Courier New"/>
          <w:color w:val="000000"/>
          <w:sz w:val="27"/>
          <w:szCs w:val="27"/>
          <w:lang w:eastAsia="ru-RU"/>
        </w:rPr>
        <w:t>6.6.1 Маркировка РТС должна быть нанесена как на таре (маркировка комплекта), так и на каждом изделии комплекта. Маркировка тары наносится в соответствии с </w:t>
      </w:r>
      <w:bookmarkEnd w:id="38"/>
      <w:r w:rsidRPr="00494BE8">
        <w:rPr>
          <w:rFonts w:ascii="Courier New" w:eastAsia="Times New Roman" w:hAnsi="Courier New" w:cs="Courier New"/>
          <w:sz w:val="27"/>
          <w:szCs w:val="27"/>
          <w:lang w:eastAsia="ru-RU"/>
        </w:rPr>
        <w:t>ГОСТ 14192.</w:t>
      </w:r>
    </w:p>
    <w:p w14:paraId="68E7812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39" w:name="i448235"/>
      <w:r w:rsidRPr="00494BE8">
        <w:rPr>
          <w:rFonts w:ascii="Courier New" w:eastAsia="Times New Roman" w:hAnsi="Courier New" w:cs="Courier New"/>
          <w:color w:val="000000"/>
          <w:sz w:val="27"/>
          <w:szCs w:val="27"/>
          <w:lang w:eastAsia="ru-RU"/>
        </w:rPr>
        <w:lastRenderedPageBreak/>
        <w:t>6.6.2 Маркировка РТС должна содержать заводской номер, шифр изделия, товарный знак изготовителя, год выпуска и сохраняться в течение всего срока их службы. Способ маркировки должен задаваться в ТУ на изготовление образца.</w:t>
      </w:r>
      <w:bookmarkEnd w:id="39"/>
    </w:p>
    <w:p w14:paraId="1451E22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6.6.3 На элементах РТС (в том числе на ДПУ и МПУ) на видном месте должны быть прикреплены фирменные таблички с обозначениями, приведенными в таблице 5.</w:t>
      </w:r>
    </w:p>
    <w:p w14:paraId="245D9BC1"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br/>
      </w:r>
    </w:p>
    <w:p w14:paraId="362D0DAF"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t>Таблица</w:t>
      </w:r>
      <w:r w:rsidRPr="00494BE8">
        <w:rPr>
          <w:rFonts w:ascii="Courier New" w:eastAsia="Times New Roman" w:hAnsi="Courier New" w:cs="Courier New"/>
          <w:sz w:val="27"/>
          <w:szCs w:val="27"/>
          <w:lang w:eastAsia="ru-RU"/>
        </w:rPr>
        <w:t> 5 - Фирменные таблички с обозначениями на элементах РТС</w:t>
      </w:r>
    </w:p>
    <w:tbl>
      <w:tblPr>
        <w:tblW w:w="5000" w:type="pct"/>
        <w:jc w:val="center"/>
        <w:shd w:val="clear" w:color="auto" w:fill="FFFFFF"/>
        <w:tblCellMar>
          <w:left w:w="0" w:type="dxa"/>
          <w:right w:w="0" w:type="dxa"/>
        </w:tblCellMar>
        <w:tblLook w:val="04A0" w:firstRow="1" w:lastRow="0" w:firstColumn="1" w:lastColumn="0" w:noHBand="0" w:noVBand="1"/>
      </w:tblPr>
      <w:tblGrid>
        <w:gridCol w:w="6484"/>
        <w:gridCol w:w="1453"/>
        <w:gridCol w:w="1453"/>
        <w:gridCol w:w="1788"/>
      </w:tblGrid>
      <w:tr w:rsidR="00494BE8" w:rsidRPr="00494BE8" w14:paraId="639430F8" w14:textId="77777777" w:rsidTr="00494BE8">
        <w:trPr>
          <w:trHeight w:val="20"/>
          <w:jc w:val="center"/>
        </w:trPr>
        <w:tc>
          <w:tcPr>
            <w:tcW w:w="290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7972D2D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Вид обозначения</w:t>
            </w:r>
          </w:p>
        </w:tc>
        <w:tc>
          <w:tcPr>
            <w:tcW w:w="6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510050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РТС</w:t>
            </w:r>
          </w:p>
        </w:tc>
        <w:tc>
          <w:tcPr>
            <w:tcW w:w="6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29EE0B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ДПУ</w:t>
            </w:r>
          </w:p>
        </w:tc>
        <w:tc>
          <w:tcPr>
            <w:tcW w:w="6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41EFB1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МПУ</w:t>
            </w:r>
          </w:p>
        </w:tc>
      </w:tr>
      <w:tr w:rsidR="00494BE8" w:rsidRPr="00494BE8" w14:paraId="69109CB0" w14:textId="77777777" w:rsidTr="00494BE8">
        <w:trPr>
          <w:trHeight w:val="20"/>
          <w:jc w:val="center"/>
        </w:trPr>
        <w:tc>
          <w:tcPr>
            <w:tcW w:w="29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727852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Обозначение элементов РТС согласно пункту 4 настоящего стандарта</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22C8BC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1FA296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51245E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r>
      <w:tr w:rsidR="00494BE8" w:rsidRPr="00494BE8" w14:paraId="363C4D76" w14:textId="77777777" w:rsidTr="00494BE8">
        <w:trPr>
          <w:trHeight w:val="20"/>
          <w:jc w:val="center"/>
        </w:trPr>
        <w:tc>
          <w:tcPr>
            <w:tcW w:w="29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D57E9C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Наименование или товарный знак предприятия-изготовителя</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0AF2E1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B88CD5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A39CB6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r>
      <w:tr w:rsidR="00494BE8" w:rsidRPr="00494BE8" w14:paraId="38EF845A" w14:textId="77777777" w:rsidTr="00494BE8">
        <w:trPr>
          <w:trHeight w:val="20"/>
          <w:jc w:val="center"/>
        </w:trPr>
        <w:tc>
          <w:tcPr>
            <w:tcW w:w="29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274800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Рабочее давление</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A61914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C0EEB6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36947A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r>
      <w:tr w:rsidR="00494BE8" w:rsidRPr="00494BE8" w14:paraId="60A88F98" w14:textId="77777777" w:rsidTr="00494BE8">
        <w:trPr>
          <w:trHeight w:val="20"/>
          <w:jc w:val="center"/>
        </w:trPr>
        <w:tc>
          <w:tcPr>
            <w:tcW w:w="29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7B535A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Расход рабочего тела (воды, газа и т. п.)</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DD73F8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5ACCFF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1B24FB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r>
      <w:tr w:rsidR="00494BE8" w:rsidRPr="00494BE8" w14:paraId="2CFC38EF" w14:textId="77777777" w:rsidTr="00494BE8">
        <w:trPr>
          <w:trHeight w:val="20"/>
          <w:jc w:val="center"/>
        </w:trPr>
        <w:tc>
          <w:tcPr>
            <w:tcW w:w="29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D99A6F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Напряжение питания</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AA6348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53A1C1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154CAF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r>
      <w:tr w:rsidR="00494BE8" w:rsidRPr="00494BE8" w14:paraId="6EAC2A42" w14:textId="77777777" w:rsidTr="00494BE8">
        <w:trPr>
          <w:trHeight w:val="20"/>
          <w:jc w:val="center"/>
        </w:trPr>
        <w:tc>
          <w:tcPr>
            <w:tcW w:w="29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320E75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Степень защиты оболочки электропривода и МПУ (если имеется защита оболочки)</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056E02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FE1687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570AD1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r>
      <w:tr w:rsidR="00494BE8" w:rsidRPr="00494BE8" w14:paraId="567726D3" w14:textId="77777777" w:rsidTr="00494BE8">
        <w:trPr>
          <w:trHeight w:val="20"/>
          <w:jc w:val="center"/>
        </w:trPr>
        <w:tc>
          <w:tcPr>
            <w:tcW w:w="29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DDE11F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Вид взрывозащиты электрооборудования (если исполнение взрывозащищенное)</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B63676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F81AE6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D0BBDA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r>
      <w:tr w:rsidR="00494BE8" w:rsidRPr="00494BE8" w14:paraId="35478693" w14:textId="77777777" w:rsidTr="00494BE8">
        <w:trPr>
          <w:trHeight w:val="20"/>
          <w:jc w:val="center"/>
        </w:trPr>
        <w:tc>
          <w:tcPr>
            <w:tcW w:w="29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4195C3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Заводской номер</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BF3BBF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07DE01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80AE6D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r>
      <w:tr w:rsidR="00494BE8" w:rsidRPr="00494BE8" w14:paraId="33383212" w14:textId="77777777" w:rsidTr="00494BE8">
        <w:trPr>
          <w:trHeight w:val="20"/>
          <w:jc w:val="center"/>
        </w:trPr>
        <w:tc>
          <w:tcPr>
            <w:tcW w:w="29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4028A8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Год выпуска</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088F75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185BB7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274BB0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r>
      <w:tr w:rsidR="00494BE8" w:rsidRPr="00494BE8" w14:paraId="3D901B92" w14:textId="77777777" w:rsidTr="00494BE8">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DE5A24D" w14:textId="77777777" w:rsidR="00494BE8" w:rsidRPr="00494BE8" w:rsidRDefault="00494BE8" w:rsidP="00494BE8">
            <w:pPr>
              <w:spacing w:before="120"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pacing w:val="20"/>
                <w:sz w:val="20"/>
                <w:szCs w:val="20"/>
                <w:lang w:eastAsia="ru-RU"/>
              </w:rPr>
              <w:t>Примечание</w:t>
            </w:r>
            <w:r w:rsidRPr="00494BE8">
              <w:rPr>
                <w:rFonts w:ascii="Verdana" w:eastAsia="Times New Roman" w:hAnsi="Verdana" w:cs="Times New Roman"/>
                <w:sz w:val="20"/>
                <w:szCs w:val="20"/>
                <w:lang w:eastAsia="ru-RU"/>
              </w:rPr>
              <w:t> - Знак «+» означает, что требование обязательно; «*» - требование не обязательно.</w:t>
            </w:r>
          </w:p>
        </w:tc>
      </w:tr>
    </w:tbl>
    <w:p w14:paraId="5C7E8156"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bookmarkStart w:id="40" w:name="i451224"/>
      <w:r w:rsidRPr="00494BE8">
        <w:rPr>
          <w:rFonts w:ascii="Times New Roman" w:eastAsia="Times New Roman" w:hAnsi="Times New Roman" w:cs="Times New Roman"/>
          <w:color w:val="000000"/>
          <w:sz w:val="27"/>
          <w:szCs w:val="27"/>
          <w:lang w:eastAsia="ru-RU"/>
        </w:rPr>
        <w:br/>
      </w:r>
    </w:p>
    <w:p w14:paraId="7C349D26"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color w:val="000000"/>
          <w:sz w:val="27"/>
          <w:szCs w:val="27"/>
          <w:lang w:eastAsia="ru-RU"/>
        </w:rPr>
        <w:t>6.6.4 Метод нанесения маркировки должен обеспечивать ее сохранность в течение всего срока службы РТС.</w:t>
      </w:r>
      <w:bookmarkEnd w:id="40"/>
    </w:p>
    <w:p w14:paraId="097DC40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6.7 Требования к конструкции</w:t>
      </w:r>
    </w:p>
    <w:p w14:paraId="38D4FDF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41" w:name="i461415"/>
      <w:r w:rsidRPr="00494BE8">
        <w:rPr>
          <w:rFonts w:ascii="Courier New" w:eastAsia="Times New Roman" w:hAnsi="Courier New" w:cs="Courier New"/>
          <w:color w:val="000000"/>
          <w:sz w:val="27"/>
          <w:szCs w:val="27"/>
          <w:lang w:eastAsia="ru-RU"/>
        </w:rPr>
        <w:t>6.7.1 Габаритные размеры должны соответствовать ТД на РТС.</w:t>
      </w:r>
      <w:bookmarkEnd w:id="41"/>
    </w:p>
    <w:p w14:paraId="5E1F5E3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42" w:name="i475408"/>
      <w:r w:rsidRPr="00494BE8">
        <w:rPr>
          <w:rFonts w:ascii="Courier New" w:eastAsia="Times New Roman" w:hAnsi="Courier New" w:cs="Courier New"/>
          <w:color w:val="000000"/>
          <w:sz w:val="27"/>
          <w:szCs w:val="27"/>
          <w:lang w:eastAsia="ru-RU"/>
        </w:rPr>
        <w:t>6.7.2 Масса должна соответствовать ТД на РТС.</w:t>
      </w:r>
      <w:bookmarkEnd w:id="42"/>
    </w:p>
    <w:p w14:paraId="746D74D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43" w:name="i483790"/>
      <w:r w:rsidRPr="00494BE8">
        <w:rPr>
          <w:rFonts w:ascii="Courier New" w:eastAsia="Times New Roman" w:hAnsi="Courier New" w:cs="Courier New"/>
          <w:color w:val="000000"/>
          <w:sz w:val="27"/>
          <w:szCs w:val="27"/>
          <w:lang w:eastAsia="ru-RU"/>
        </w:rPr>
        <w:t>6.7.3 Монтажные посадочные соединения элементов РТС должны соответствовать требованиям </w:t>
      </w:r>
      <w:bookmarkEnd w:id="43"/>
      <w:r w:rsidRPr="00494BE8">
        <w:rPr>
          <w:rFonts w:ascii="Courier New" w:eastAsia="Times New Roman" w:hAnsi="Courier New" w:cs="Courier New"/>
          <w:sz w:val="27"/>
          <w:szCs w:val="27"/>
          <w:lang w:eastAsia="ru-RU"/>
        </w:rPr>
        <w:t>ГОСТ 12815.</w:t>
      </w:r>
    </w:p>
    <w:p w14:paraId="26290DD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44" w:name="i498302"/>
      <w:r w:rsidRPr="00494BE8">
        <w:rPr>
          <w:rFonts w:ascii="Courier New" w:eastAsia="Times New Roman" w:hAnsi="Courier New" w:cs="Courier New"/>
          <w:color w:val="000000"/>
          <w:sz w:val="27"/>
          <w:szCs w:val="27"/>
          <w:lang w:eastAsia="ru-RU"/>
        </w:rPr>
        <w:t>6.7.4 Расстояние между дистанционным пультом управления и РТС, а также между местным пультом и стволом должно быть указано в ТД на РТС.</w:t>
      </w:r>
      <w:bookmarkEnd w:id="44"/>
    </w:p>
    <w:p w14:paraId="1003C20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45" w:name="i502993"/>
      <w:r w:rsidRPr="00494BE8">
        <w:rPr>
          <w:rFonts w:ascii="Courier New" w:eastAsia="Times New Roman" w:hAnsi="Courier New" w:cs="Courier New"/>
          <w:color w:val="000000"/>
          <w:sz w:val="27"/>
          <w:szCs w:val="27"/>
          <w:lang w:eastAsia="ru-RU"/>
        </w:rPr>
        <w:t>6.7.5 Конструкция элементов РТС не должна иметь открытых передаточных механизмов.</w:t>
      </w:r>
      <w:bookmarkEnd w:id="45"/>
    </w:p>
    <w:p w14:paraId="7B3640E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46" w:name="i517612"/>
      <w:r w:rsidRPr="00494BE8">
        <w:rPr>
          <w:rFonts w:ascii="Courier New" w:eastAsia="Times New Roman" w:hAnsi="Courier New" w:cs="Courier New"/>
          <w:color w:val="000000"/>
          <w:sz w:val="27"/>
          <w:szCs w:val="27"/>
          <w:lang w:eastAsia="ru-RU"/>
        </w:rPr>
        <w:t>6.7.6 Гидроприводы элементов РТС должны соответствовать требованиям </w:t>
      </w:r>
      <w:bookmarkEnd w:id="46"/>
      <w:r w:rsidRPr="00494BE8">
        <w:rPr>
          <w:rFonts w:ascii="Courier New" w:eastAsia="Times New Roman" w:hAnsi="Courier New" w:cs="Courier New"/>
          <w:sz w:val="27"/>
          <w:szCs w:val="27"/>
          <w:lang w:eastAsia="ru-RU"/>
        </w:rPr>
        <w:t>ГОСТ 17411.</w:t>
      </w:r>
    </w:p>
    <w:p w14:paraId="6B63F17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47" w:name="i527733"/>
      <w:r w:rsidRPr="00494BE8">
        <w:rPr>
          <w:rFonts w:ascii="Courier New" w:eastAsia="Times New Roman" w:hAnsi="Courier New" w:cs="Courier New"/>
          <w:color w:val="000000"/>
          <w:sz w:val="27"/>
          <w:szCs w:val="27"/>
          <w:lang w:eastAsia="ru-RU"/>
        </w:rPr>
        <w:t>6.7.7 Подвижные соединения элементов РТС должны быть герметичны при максимальном рабочем давлении.</w:t>
      </w:r>
      <w:bookmarkEnd w:id="47"/>
    </w:p>
    <w:p w14:paraId="7434756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48" w:name="i531906"/>
      <w:r w:rsidRPr="00494BE8">
        <w:rPr>
          <w:rFonts w:ascii="Courier New" w:eastAsia="Times New Roman" w:hAnsi="Courier New" w:cs="Courier New"/>
          <w:color w:val="000000"/>
          <w:sz w:val="27"/>
          <w:szCs w:val="27"/>
          <w:lang w:eastAsia="ru-RU"/>
        </w:rPr>
        <w:t>6.7.8 Гидро- и пневмоприводы должны быть герметичны при максимальных значениях рабочего давления и расхода огнетушащего вещества.</w:t>
      </w:r>
      <w:bookmarkEnd w:id="48"/>
    </w:p>
    <w:p w14:paraId="1B89737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49" w:name="i546604"/>
      <w:r w:rsidRPr="00494BE8">
        <w:rPr>
          <w:rFonts w:ascii="Courier New" w:eastAsia="Times New Roman" w:hAnsi="Courier New" w:cs="Courier New"/>
          <w:color w:val="000000"/>
          <w:sz w:val="27"/>
          <w:szCs w:val="27"/>
          <w:lang w:eastAsia="ru-RU"/>
        </w:rPr>
        <w:t>6.7.9 РТС должны сохранять работоспособность при воздействии внешних электромагнитных помех со степенью жесткости не ниже третьей согласно </w:t>
      </w:r>
      <w:bookmarkEnd w:id="49"/>
      <w:r w:rsidRPr="00494BE8">
        <w:rPr>
          <w:rFonts w:ascii="Courier New" w:eastAsia="Times New Roman" w:hAnsi="Courier New" w:cs="Courier New"/>
          <w:sz w:val="27"/>
          <w:szCs w:val="27"/>
          <w:lang w:eastAsia="ru-RU"/>
        </w:rPr>
        <w:t>ГОСТ Р 51317.4.2, ГОСТ Р 51317.4.3, ГОСТ Р 51317.4.4, ГОСТ Р 51317.4.5, ГОСТ Р 51317.4.11, ГОСТ Р 51317.6.1, ГОСТ Р 51317.6.2.</w:t>
      </w:r>
    </w:p>
    <w:p w14:paraId="031EB3B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Значения напряжения радиопомех и напряженности поля радиопомех, создаваемых РТС, не должны превышать значений, установленных в ГОСТ Р 51318.22.</w:t>
      </w:r>
    </w:p>
    <w:p w14:paraId="4BE0F1A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50" w:name="i555796"/>
      <w:r w:rsidRPr="00494BE8">
        <w:rPr>
          <w:rFonts w:ascii="Courier New" w:eastAsia="Times New Roman" w:hAnsi="Courier New" w:cs="Courier New"/>
          <w:color w:val="000000"/>
          <w:sz w:val="27"/>
          <w:szCs w:val="27"/>
          <w:lang w:eastAsia="ru-RU"/>
        </w:rPr>
        <w:t>6.7.10 Степень защиты «на пробой» оболочек электроприводов элементов РТС и местного пульта управления должна быть не ниже </w:t>
      </w:r>
      <w:bookmarkEnd w:id="50"/>
      <w:r w:rsidRPr="00494BE8">
        <w:rPr>
          <w:rFonts w:ascii="Courier New" w:eastAsia="Times New Roman" w:hAnsi="Courier New" w:cs="Courier New"/>
          <w:sz w:val="27"/>
          <w:szCs w:val="27"/>
          <w:lang w:eastAsia="ru-RU"/>
        </w:rPr>
        <w:t>IP 45 по ГОСТ 14254.</w:t>
      </w:r>
    </w:p>
    <w:p w14:paraId="0FA492A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51" w:name="i562700"/>
      <w:r w:rsidRPr="00494BE8">
        <w:rPr>
          <w:rFonts w:ascii="Courier New" w:eastAsia="Times New Roman" w:hAnsi="Courier New" w:cs="Courier New"/>
          <w:color w:val="000000"/>
          <w:sz w:val="27"/>
          <w:szCs w:val="27"/>
          <w:lang w:eastAsia="ru-RU"/>
        </w:rPr>
        <w:t>6.7.11 Вид взрывозащиты по </w:t>
      </w:r>
      <w:bookmarkEnd w:id="51"/>
      <w:r w:rsidRPr="00494BE8">
        <w:rPr>
          <w:rFonts w:ascii="Courier New" w:eastAsia="Times New Roman" w:hAnsi="Courier New" w:cs="Courier New"/>
          <w:sz w:val="27"/>
          <w:szCs w:val="27"/>
          <w:lang w:eastAsia="ru-RU"/>
        </w:rPr>
        <w:t>ГОСТ 22782.6 должен соответствовать ТД на РТС.</w:t>
      </w:r>
    </w:p>
    <w:p w14:paraId="379A02F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52" w:name="i573566"/>
      <w:r w:rsidRPr="00494BE8">
        <w:rPr>
          <w:rFonts w:ascii="Courier New" w:eastAsia="Times New Roman" w:hAnsi="Courier New" w:cs="Courier New"/>
          <w:color w:val="000000"/>
          <w:sz w:val="27"/>
          <w:szCs w:val="27"/>
          <w:lang w:eastAsia="ru-RU"/>
        </w:rPr>
        <w:t>6.7.12 Значение электрического сопротивления изоляции должно соответствовать </w:t>
      </w:r>
      <w:bookmarkEnd w:id="52"/>
      <w:r w:rsidRPr="00494BE8">
        <w:rPr>
          <w:rFonts w:ascii="Courier New" w:eastAsia="Times New Roman" w:hAnsi="Courier New" w:cs="Courier New"/>
          <w:sz w:val="27"/>
          <w:szCs w:val="27"/>
          <w:lang w:eastAsia="ru-RU"/>
        </w:rPr>
        <w:t>ГОСТ 12997 и быть установлено в ТД на РТС конкретных типов.</w:t>
      </w:r>
    </w:p>
    <w:p w14:paraId="2A711E8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53" w:name="i586329"/>
      <w:r w:rsidRPr="00494BE8">
        <w:rPr>
          <w:rFonts w:ascii="Courier New" w:eastAsia="Times New Roman" w:hAnsi="Courier New" w:cs="Courier New"/>
          <w:color w:val="000000"/>
          <w:sz w:val="27"/>
          <w:szCs w:val="27"/>
          <w:lang w:eastAsia="ru-RU"/>
        </w:rPr>
        <w:t>6.7.13 Значение электрической прочности изоляции должно соответствовать </w:t>
      </w:r>
      <w:bookmarkEnd w:id="53"/>
      <w:r w:rsidRPr="00494BE8">
        <w:rPr>
          <w:rFonts w:ascii="Courier New" w:eastAsia="Times New Roman" w:hAnsi="Courier New" w:cs="Courier New"/>
          <w:sz w:val="27"/>
          <w:szCs w:val="27"/>
          <w:lang w:eastAsia="ru-RU"/>
        </w:rPr>
        <w:t>ГОСТ 12997 и быть установлено в ТД на РТС конкретных типов.</w:t>
      </w:r>
    </w:p>
    <w:p w14:paraId="50AC84C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54" w:name="i595519"/>
      <w:r w:rsidRPr="00494BE8">
        <w:rPr>
          <w:rFonts w:ascii="Courier New" w:eastAsia="Times New Roman" w:hAnsi="Courier New" w:cs="Courier New"/>
          <w:color w:val="000000"/>
          <w:sz w:val="27"/>
          <w:szCs w:val="27"/>
          <w:lang w:eastAsia="ru-RU"/>
        </w:rPr>
        <w:t>6.7.14 Элементы РТС и все блоки управления (изготовленные из металла), находящиеся под переменным напряжением от 220 до 380 В, должны иметь клемму и знак заземления. Знак заземления и место клеммы должны соответствовать требованиям </w:t>
      </w:r>
      <w:bookmarkEnd w:id="54"/>
      <w:r w:rsidRPr="00494BE8">
        <w:rPr>
          <w:rFonts w:ascii="Courier New" w:eastAsia="Times New Roman" w:hAnsi="Courier New" w:cs="Courier New"/>
          <w:sz w:val="27"/>
          <w:szCs w:val="27"/>
          <w:lang w:eastAsia="ru-RU"/>
        </w:rPr>
        <w:t>ГОСТ 21130.</w:t>
      </w:r>
    </w:p>
    <w:p w14:paraId="056F4D9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55" w:name="i608041"/>
      <w:r w:rsidRPr="00494BE8">
        <w:rPr>
          <w:rFonts w:ascii="Courier New" w:eastAsia="Times New Roman" w:hAnsi="Courier New" w:cs="Courier New"/>
          <w:color w:val="000000"/>
          <w:sz w:val="27"/>
          <w:szCs w:val="27"/>
          <w:lang w:eastAsia="ru-RU"/>
        </w:rPr>
        <w:t>6.7.15 Операции и сервисные функции, реализуемые на дистанционном (ДПУ) и местном (МПУ) пультах управления, должны соответствовать данным, приведенным в таблице </w:t>
      </w:r>
      <w:bookmarkEnd w:id="55"/>
      <w:r w:rsidRPr="00494BE8">
        <w:rPr>
          <w:rFonts w:ascii="Courier New" w:eastAsia="Times New Roman" w:hAnsi="Courier New" w:cs="Courier New"/>
          <w:sz w:val="27"/>
          <w:szCs w:val="27"/>
          <w:lang w:eastAsia="ru-RU"/>
        </w:rPr>
        <w:t>6.</w:t>
      </w:r>
    </w:p>
    <w:p w14:paraId="1A007EA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56" w:name="i617255"/>
      <w:r w:rsidRPr="00494BE8">
        <w:rPr>
          <w:rFonts w:ascii="Courier New" w:eastAsia="Times New Roman" w:hAnsi="Courier New" w:cs="Courier New"/>
          <w:color w:val="000000"/>
          <w:sz w:val="27"/>
          <w:szCs w:val="27"/>
          <w:lang w:eastAsia="ru-RU"/>
        </w:rPr>
        <w:t>6.7.16 РТС должны иметь световую или звуковую сигнализацию о режимах работы, включении элементов РТС (навесное оборудование, арматура, видеосистема, устройства внешнего орошения и т. д.).</w:t>
      </w:r>
      <w:bookmarkEnd w:id="56"/>
    </w:p>
    <w:p w14:paraId="2006F275"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br/>
      </w:r>
    </w:p>
    <w:p w14:paraId="459031AB"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t>Таблица</w:t>
      </w:r>
      <w:r w:rsidRPr="00494BE8">
        <w:rPr>
          <w:rFonts w:ascii="Courier New" w:eastAsia="Times New Roman" w:hAnsi="Courier New" w:cs="Courier New"/>
          <w:sz w:val="27"/>
          <w:szCs w:val="27"/>
          <w:lang w:eastAsia="ru-RU"/>
        </w:rPr>
        <w:t> 6 - Операции и сервисные функции, реализуемые на ДПУ и МПУ</w:t>
      </w:r>
    </w:p>
    <w:tbl>
      <w:tblPr>
        <w:tblW w:w="5000" w:type="pct"/>
        <w:jc w:val="center"/>
        <w:shd w:val="clear" w:color="auto" w:fill="FFFFFF"/>
        <w:tblCellMar>
          <w:left w:w="0" w:type="dxa"/>
          <w:right w:w="0" w:type="dxa"/>
        </w:tblCellMar>
        <w:tblLook w:val="04A0" w:firstRow="1" w:lastRow="0" w:firstColumn="1" w:lastColumn="0" w:noHBand="0" w:noVBand="1"/>
      </w:tblPr>
      <w:tblGrid>
        <w:gridCol w:w="6371"/>
        <w:gridCol w:w="1118"/>
        <w:gridCol w:w="1230"/>
        <w:gridCol w:w="1118"/>
        <w:gridCol w:w="1341"/>
      </w:tblGrid>
      <w:tr w:rsidR="00494BE8" w:rsidRPr="00494BE8" w14:paraId="392E8B2E" w14:textId="77777777" w:rsidTr="00494BE8">
        <w:trPr>
          <w:trHeight w:val="20"/>
          <w:jc w:val="center"/>
        </w:trPr>
        <w:tc>
          <w:tcPr>
            <w:tcW w:w="28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7CE4BA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bookmarkStart w:id="57" w:name="i626235"/>
            <w:r w:rsidRPr="00494BE8">
              <w:rPr>
                <w:rFonts w:ascii="Verdana" w:eastAsia="Times New Roman" w:hAnsi="Verdana" w:cs="Times New Roman"/>
                <w:b/>
                <w:bCs/>
                <w:color w:val="000000"/>
                <w:sz w:val="20"/>
                <w:szCs w:val="20"/>
                <w:shd w:val="clear" w:color="auto" w:fill="FFFFFF"/>
                <w:lang w:eastAsia="ru-RU"/>
              </w:rPr>
              <w:t>Сервисные функции</w:t>
            </w:r>
            <w:bookmarkEnd w:id="57"/>
          </w:p>
        </w:tc>
        <w:tc>
          <w:tcPr>
            <w:tcW w:w="1050"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03A34E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ДПУ</w:t>
            </w:r>
          </w:p>
        </w:tc>
        <w:tc>
          <w:tcPr>
            <w:tcW w:w="1050"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40BF12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МПУ</w:t>
            </w:r>
          </w:p>
        </w:tc>
      </w:tr>
      <w:tr w:rsidR="00494BE8" w:rsidRPr="00494BE8" w14:paraId="16253C9E" w14:textId="77777777" w:rsidTr="00494BE8">
        <w:trPr>
          <w:trHeight w:val="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99E37C8"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5CEC5D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РТС</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8891FF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НО</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F9D77B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РТС</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707827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НО</w:t>
            </w:r>
          </w:p>
        </w:tc>
      </w:tr>
      <w:tr w:rsidR="00494BE8" w:rsidRPr="00494BE8" w14:paraId="54875739" w14:textId="77777777" w:rsidTr="00494BE8">
        <w:trPr>
          <w:trHeight w:val="20"/>
          <w:jc w:val="center"/>
        </w:trPr>
        <w:tc>
          <w:tcPr>
            <w:tcW w:w="28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D93390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Перемещение шасси РТС</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3FF0A1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A332B0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806DCD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A525B5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r>
      <w:tr w:rsidR="00494BE8" w:rsidRPr="00494BE8" w14:paraId="073CE534" w14:textId="77777777" w:rsidTr="00494BE8">
        <w:trPr>
          <w:trHeight w:val="20"/>
          <w:jc w:val="center"/>
        </w:trPr>
        <w:tc>
          <w:tcPr>
            <w:tcW w:w="28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72A032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Перемещение НО в горизонтальной и вертикальной плоскостях</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1C7695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A20688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857A31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517A5B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r>
      <w:tr w:rsidR="00494BE8" w:rsidRPr="00494BE8" w14:paraId="428365F8" w14:textId="77777777" w:rsidTr="00494BE8">
        <w:trPr>
          <w:trHeight w:val="20"/>
          <w:jc w:val="center"/>
        </w:trPr>
        <w:tc>
          <w:tcPr>
            <w:tcW w:w="28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631A43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Позиционированное перемещение РТС в рабочую точку</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9752E1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F7601F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D366A3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B95F27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r>
      <w:tr w:rsidR="00494BE8" w:rsidRPr="00494BE8" w14:paraId="46CA5E76" w14:textId="77777777" w:rsidTr="00494BE8">
        <w:trPr>
          <w:trHeight w:val="20"/>
          <w:jc w:val="center"/>
        </w:trPr>
        <w:tc>
          <w:tcPr>
            <w:tcW w:w="28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5EBB17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Программирование сканированием по оперативной программе</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E04CC7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924088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669130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80B5BB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r>
      <w:tr w:rsidR="00494BE8" w:rsidRPr="00494BE8" w14:paraId="4E659019" w14:textId="77777777" w:rsidTr="00494BE8">
        <w:trPr>
          <w:trHeight w:val="20"/>
          <w:jc w:val="center"/>
        </w:trPr>
        <w:tc>
          <w:tcPr>
            <w:tcW w:w="28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C96ACA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Программирование сканированием по всем программам (кроме оперативной)</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B6B8AE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7BD2EF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FBE97A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DCD0C8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r>
      <w:tr w:rsidR="00494BE8" w:rsidRPr="00494BE8" w14:paraId="71C9DEF1" w14:textId="77777777" w:rsidTr="00494BE8">
        <w:trPr>
          <w:trHeight w:val="20"/>
          <w:jc w:val="center"/>
        </w:trPr>
        <w:tc>
          <w:tcPr>
            <w:tcW w:w="28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955E3C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Вызов любой из программ</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F0F205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2581FB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9C58A3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A545EE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r>
      <w:tr w:rsidR="00494BE8" w:rsidRPr="00494BE8" w14:paraId="6F001691" w14:textId="77777777" w:rsidTr="00494BE8">
        <w:trPr>
          <w:trHeight w:val="20"/>
          <w:jc w:val="center"/>
        </w:trPr>
        <w:tc>
          <w:tcPr>
            <w:tcW w:w="28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87ABCA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Контроль перегрузки приводов</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7A3811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69B70C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443131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C40DA3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r>
      <w:tr w:rsidR="00494BE8" w:rsidRPr="00494BE8" w14:paraId="260B730C" w14:textId="77777777" w:rsidTr="00494BE8">
        <w:trPr>
          <w:trHeight w:val="20"/>
          <w:jc w:val="center"/>
        </w:trPr>
        <w:tc>
          <w:tcPr>
            <w:tcW w:w="28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16EA76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Изменение скорости перемещения РТС и движения НО</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D199FB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B1031D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754546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936CAB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r>
      <w:tr w:rsidR="00494BE8" w:rsidRPr="00494BE8" w14:paraId="4FB16A6F" w14:textId="77777777" w:rsidTr="00494BE8">
        <w:trPr>
          <w:trHeight w:val="20"/>
          <w:jc w:val="center"/>
        </w:trPr>
        <w:tc>
          <w:tcPr>
            <w:tcW w:w="28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0495F6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Включение-выключение устройства внешнего орошения</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9DE26F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A8AD50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B1B904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B7B2E7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r>
      <w:tr w:rsidR="00494BE8" w:rsidRPr="00494BE8" w14:paraId="74DB2C3B" w14:textId="77777777" w:rsidTr="00494BE8">
        <w:trPr>
          <w:trHeight w:val="20"/>
          <w:jc w:val="center"/>
        </w:trPr>
        <w:tc>
          <w:tcPr>
            <w:tcW w:w="28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44D05C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Включение-выключение пожарного запорного устройства</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9E495B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1514EB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744F72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c>
          <w:tcPr>
            <w:tcW w:w="5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BCB647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w:t>
            </w:r>
          </w:p>
        </w:tc>
      </w:tr>
      <w:tr w:rsidR="00494BE8" w:rsidRPr="00494BE8" w14:paraId="14929A53" w14:textId="77777777" w:rsidTr="00494BE8">
        <w:trPr>
          <w:trHeight w:val="20"/>
          <w:jc w:val="center"/>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73CDA62" w14:textId="77777777" w:rsidR="00494BE8" w:rsidRPr="00494BE8" w:rsidRDefault="00494BE8" w:rsidP="00494BE8">
            <w:pPr>
              <w:spacing w:before="120"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pacing w:val="20"/>
                <w:sz w:val="20"/>
                <w:szCs w:val="20"/>
                <w:lang w:eastAsia="ru-RU"/>
              </w:rPr>
              <w:t>Примечание</w:t>
            </w:r>
            <w:r w:rsidRPr="00494BE8">
              <w:rPr>
                <w:rFonts w:ascii="Verdana" w:eastAsia="Times New Roman" w:hAnsi="Verdana" w:cs="Times New Roman"/>
                <w:sz w:val="20"/>
                <w:szCs w:val="20"/>
                <w:lang w:eastAsia="ru-RU"/>
              </w:rPr>
              <w:t> - Знак «+» означает, что реализация функции обязательна; «*» - реализация функции возможна.</w:t>
            </w:r>
          </w:p>
        </w:tc>
      </w:tr>
    </w:tbl>
    <w:p w14:paraId="573728E2" w14:textId="77777777" w:rsidR="00494BE8" w:rsidRPr="00494BE8" w:rsidRDefault="00494BE8" w:rsidP="00494BE8">
      <w:pPr>
        <w:spacing w:before="120" w:after="0" w:line="240" w:lineRule="auto"/>
        <w:jc w:val="center"/>
        <w:rPr>
          <w:rFonts w:ascii="Times New Roman" w:eastAsia="Times New Roman" w:hAnsi="Times New Roman" w:cs="Times New Roman"/>
          <w:sz w:val="24"/>
          <w:szCs w:val="24"/>
          <w:lang w:eastAsia="ru-RU"/>
        </w:rPr>
      </w:pPr>
      <w:bookmarkStart w:id="58" w:name="i638174"/>
      <w:r w:rsidRPr="00494BE8">
        <w:rPr>
          <w:rFonts w:ascii="Times New Roman" w:eastAsia="Times New Roman" w:hAnsi="Times New Roman" w:cs="Times New Roman"/>
          <w:color w:val="000000"/>
          <w:sz w:val="27"/>
          <w:szCs w:val="27"/>
          <w:lang w:eastAsia="ru-RU"/>
        </w:rPr>
        <w:br/>
      </w:r>
    </w:p>
    <w:p w14:paraId="7A2851EC"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color w:val="000000"/>
          <w:sz w:val="27"/>
          <w:szCs w:val="27"/>
          <w:lang w:eastAsia="ru-RU"/>
        </w:rPr>
        <w:t>6.7.17 Приоритеты управления (по важности) для РТС: управление вручную - управление с МПУ - управление с ДПУ - программное сканирование; для НО: управление вручную - управление с МПУ - управление с ДПУ.</w:t>
      </w:r>
      <w:bookmarkEnd w:id="58"/>
    </w:p>
    <w:p w14:paraId="77DBB32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59" w:name="i647604"/>
      <w:r w:rsidRPr="00494BE8">
        <w:rPr>
          <w:rFonts w:ascii="Courier New" w:eastAsia="Times New Roman" w:hAnsi="Courier New" w:cs="Courier New"/>
          <w:color w:val="000000"/>
          <w:sz w:val="27"/>
          <w:szCs w:val="27"/>
          <w:lang w:eastAsia="ru-RU"/>
        </w:rPr>
        <w:lastRenderedPageBreak/>
        <w:t xml:space="preserve">6.7.18 РТС должны быть окрашены с выполнением надписей и эмблем в соответствии с </w:t>
      </w:r>
      <w:proofErr w:type="spellStart"/>
      <w:r w:rsidRPr="00494BE8">
        <w:rPr>
          <w:rFonts w:ascii="Courier New" w:eastAsia="Times New Roman" w:hAnsi="Courier New" w:cs="Courier New"/>
          <w:color w:val="000000"/>
          <w:sz w:val="27"/>
          <w:szCs w:val="27"/>
          <w:lang w:eastAsia="ru-RU"/>
        </w:rPr>
        <w:t>цветографическими</w:t>
      </w:r>
      <w:proofErr w:type="spellEnd"/>
      <w:r w:rsidRPr="00494BE8">
        <w:rPr>
          <w:rFonts w:ascii="Courier New" w:eastAsia="Times New Roman" w:hAnsi="Courier New" w:cs="Courier New"/>
          <w:color w:val="000000"/>
          <w:sz w:val="27"/>
          <w:szCs w:val="27"/>
          <w:lang w:eastAsia="ru-RU"/>
        </w:rPr>
        <w:t xml:space="preserve"> схемами ГОСТ 50574.</w:t>
      </w:r>
      <w:bookmarkEnd w:id="59"/>
    </w:p>
    <w:p w14:paraId="4275F40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60" w:name="i651418"/>
      <w:r w:rsidRPr="00494BE8">
        <w:rPr>
          <w:rFonts w:ascii="Courier New" w:eastAsia="Times New Roman" w:hAnsi="Courier New" w:cs="Courier New"/>
          <w:color w:val="000000"/>
          <w:sz w:val="27"/>
          <w:szCs w:val="27"/>
          <w:lang w:eastAsia="ru-RU"/>
        </w:rPr>
        <w:t>6.7.19 Количество каналов связи с внешним оборудованием, подключаемым на вход и выход, должно быть не менее двух на каждый вход и выход, или каждый канал должен быть организован по кольцевой схеме.</w:t>
      </w:r>
      <w:bookmarkEnd w:id="60"/>
    </w:p>
    <w:p w14:paraId="421EB3C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6.8 Требования транспортирования</w:t>
      </w:r>
    </w:p>
    <w:p w14:paraId="2EE415A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6.8.1 Робототехнические средства должны иметь возможность доставки их в район чрезвычайных ситуаций всеми видами транспорта с применением и без применения транспортного контейнера.</w:t>
      </w:r>
    </w:p>
    <w:p w14:paraId="7F1FE6F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Транспортирование своим ходом на базе серийных шасси должно быть обеспечено в течение всего срока эксплуатации без снижения функциональной эффективности.</w:t>
      </w:r>
    </w:p>
    <w:p w14:paraId="05EC3AC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6.8.2 Доставка РТС авиационным, железнодорожным, водным транспортом должна обеспечиваться без снижения уровня их технического состояния без ограничения дальности и скорости.</w:t>
      </w:r>
    </w:p>
    <w:p w14:paraId="529845E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Доставка автомобильным транспортом осуществляется со скоростями:</w:t>
      </w:r>
    </w:p>
    <w:p w14:paraId="36BE85B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br/>
      </w:r>
    </w:p>
    <w:p w14:paraId="461B717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до 80 км · ч</w:t>
      </w:r>
      <w:r w:rsidRPr="00494BE8">
        <w:rPr>
          <w:rFonts w:ascii="Courier New" w:eastAsia="Times New Roman" w:hAnsi="Courier New" w:cs="Courier New"/>
          <w:sz w:val="27"/>
          <w:szCs w:val="27"/>
          <w:vertAlign w:val="superscript"/>
          <w:lang w:eastAsia="ru-RU"/>
        </w:rPr>
        <w:t>-1</w:t>
      </w:r>
      <w:r w:rsidRPr="00494BE8">
        <w:rPr>
          <w:rFonts w:ascii="Courier New" w:eastAsia="Times New Roman" w:hAnsi="Courier New" w:cs="Courier New"/>
          <w:sz w:val="27"/>
          <w:szCs w:val="27"/>
          <w:lang w:eastAsia="ru-RU"/>
        </w:rPr>
        <w:t> на расстояние до 1000 км - по шоссейным дорогам;</w:t>
      </w:r>
    </w:p>
    <w:p w14:paraId="25DC31A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до 40 км · ч</w:t>
      </w:r>
      <w:r w:rsidRPr="00494BE8">
        <w:rPr>
          <w:rFonts w:ascii="Courier New" w:eastAsia="Times New Roman" w:hAnsi="Courier New" w:cs="Courier New"/>
          <w:sz w:val="27"/>
          <w:szCs w:val="27"/>
          <w:vertAlign w:val="superscript"/>
          <w:lang w:eastAsia="ru-RU"/>
        </w:rPr>
        <w:t>-1</w:t>
      </w:r>
      <w:r w:rsidRPr="00494BE8">
        <w:rPr>
          <w:rFonts w:ascii="Courier New" w:eastAsia="Times New Roman" w:hAnsi="Courier New" w:cs="Courier New"/>
          <w:sz w:val="27"/>
          <w:szCs w:val="27"/>
          <w:lang w:eastAsia="ru-RU"/>
        </w:rPr>
        <w:t> на расстояние до 500 км - по грунтовым дорогам.</w:t>
      </w:r>
    </w:p>
    <w:p w14:paraId="0B6A9F1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6.8.3 Габариты РТС должны вписываться в габариты всех видов транспорта.</w:t>
      </w:r>
    </w:p>
    <w:p w14:paraId="146584F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Допускается частичный демонтаж без потери способности перемещаться, грузиться и выгружаться своим ходом. Время демонтажа должно быть минимальным.</w:t>
      </w:r>
    </w:p>
    <w:p w14:paraId="15AA517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6.8.4 Каждый образец РТС должен иметь штатный комплект приспособлений для беспроволочного крепления на транспортных платформах поездов, судов, самолетов.</w:t>
      </w:r>
    </w:p>
    <w:p w14:paraId="42033CD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6.8.5 При доставке авиационным транспортом РТС массой до среднего типа включительно должна быть обеспечена возможность применения способа перевозки их на внешней подвеске вертолета.</w:t>
      </w:r>
    </w:p>
    <w:p w14:paraId="1142917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6.8.6 Климатические условия: температура и влажность воздуха, интенсивность осадков не должны превышать значений, приведенных в 6.4.</w:t>
      </w:r>
    </w:p>
    <w:p w14:paraId="41D3A8B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Для обеспечения транспортирования на самолетах следует учитывать воздействие низкой температуры до минус 60 °С и резкую смену температур от 40 °С до минус 60 °С и обратно.</w:t>
      </w:r>
    </w:p>
    <w:p w14:paraId="6FFC8BE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6.8.7 Срок хранения РТС в виде, готовом для транспортирования, должен составлять не менее 3 месяцев.</w:t>
      </w:r>
    </w:p>
    <w:p w14:paraId="4690472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6.9 Требования технологичности</w:t>
      </w:r>
    </w:p>
    <w:p w14:paraId="2806976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6.9.1 Общие правила обеспечения технологичности должны быть выполнены по ГОСТ 14.201.</w:t>
      </w:r>
    </w:p>
    <w:p w14:paraId="1FEA59E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6.9.2 Технология производства должна обеспечивать:</w:t>
      </w:r>
    </w:p>
    <w:p w14:paraId="7C86C6F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удобство технического обслуживания и ремонта;</w:t>
      </w:r>
    </w:p>
    <w:p w14:paraId="598B840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заданную надежность и восстановление работоспособности РТС в условиях эксплуатирующего органа.</w:t>
      </w:r>
    </w:p>
    <w:p w14:paraId="58544D3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xml:space="preserve">6.9.3 </w:t>
      </w:r>
      <w:proofErr w:type="spellStart"/>
      <w:r w:rsidRPr="00494BE8">
        <w:rPr>
          <w:rFonts w:ascii="Courier New" w:eastAsia="Times New Roman" w:hAnsi="Courier New" w:cs="Courier New"/>
          <w:sz w:val="27"/>
          <w:szCs w:val="27"/>
          <w:lang w:eastAsia="ru-RU"/>
        </w:rPr>
        <w:t>Блочно</w:t>
      </w:r>
      <w:proofErr w:type="spellEnd"/>
      <w:r w:rsidRPr="00494BE8">
        <w:rPr>
          <w:rFonts w:ascii="Courier New" w:eastAsia="Times New Roman" w:hAnsi="Courier New" w:cs="Courier New"/>
          <w:sz w:val="27"/>
          <w:szCs w:val="27"/>
          <w:lang w:eastAsia="ru-RU"/>
        </w:rPr>
        <w:t>-модульный принцип при конструировании РТС должен дополняться максимально возможным уровнем стандартизации и унификации сборочных единиц и деталей.</w:t>
      </w:r>
    </w:p>
    <w:p w14:paraId="352326E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6.10 Требования безопасности</w:t>
      </w:r>
    </w:p>
    <w:p w14:paraId="209913D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6.10.1 Конструкция РТС должна обеспечивать:</w:t>
      </w:r>
    </w:p>
    <w:p w14:paraId="2B99D18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 электробезопасность по ГОСТ 12.1.009;</w:t>
      </w:r>
    </w:p>
    <w:p w14:paraId="47070B8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пожаробезопасность по ГОСТ 12.1.004;</w:t>
      </w:r>
    </w:p>
    <w:p w14:paraId="7451B5F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взрывобезопасность по ГОСТ 12.1.010;</w:t>
      </w:r>
    </w:p>
    <w:p w14:paraId="7DBFD8D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радиационную безопасность по нормам радиационной безопасности;</w:t>
      </w:r>
    </w:p>
    <w:p w14:paraId="43EDBA6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безопасность от воздействия АХОВ по ГОСТ 12.1.007;</w:t>
      </w:r>
    </w:p>
    <w:p w14:paraId="121480E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безопасность обслуживания по ГОСТ 12.2.011.</w:t>
      </w:r>
    </w:p>
    <w:p w14:paraId="37A1A09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61" w:name="i662648"/>
      <w:r w:rsidRPr="00494BE8">
        <w:rPr>
          <w:rFonts w:ascii="Courier New" w:eastAsia="Times New Roman" w:hAnsi="Courier New" w:cs="Courier New"/>
          <w:color w:val="000000"/>
          <w:sz w:val="27"/>
          <w:szCs w:val="27"/>
          <w:lang w:eastAsia="ru-RU"/>
        </w:rPr>
        <w:t>6.10.2 Конструкция РТС должна исключать:</w:t>
      </w:r>
      <w:bookmarkEnd w:id="61"/>
    </w:p>
    <w:p w14:paraId="4E9B958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ошибочные действия обслуживающего персонала при управлении РТС;</w:t>
      </w:r>
    </w:p>
    <w:p w14:paraId="41C53F5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несрабатывание блокировок оборудования, сбои в работе РТС;</w:t>
      </w:r>
    </w:p>
    <w:p w14:paraId="471C469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отсутствие у операторов четкой и полной информации о состоянии РТС и месте выполнения работ.</w:t>
      </w:r>
    </w:p>
    <w:p w14:paraId="22CC37F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6.10.3 Конструктивное исполнение РТС, применяемые материалы, смазки, масла и т. п. при воздействии поражающих факторов и других факторов чрезвычайных ситуаций должны исключать:</w:t>
      </w:r>
    </w:p>
    <w:p w14:paraId="0F8AD76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возможность образования очагов возгорания, в том числе искрообразования, и взрывчатых смесей;</w:t>
      </w:r>
    </w:p>
    <w:p w14:paraId="5C76E68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возможность появления электрического напряжения на органах управления и других частях РТС;</w:t>
      </w:r>
    </w:p>
    <w:p w14:paraId="5877C8C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возможность образования источников внутреннего ионизирующего излучения с параметрами, превышающими предельно допустимые нормы;</w:t>
      </w:r>
    </w:p>
    <w:p w14:paraId="065D4E9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возможность внезапного появления в воздушной среде рабочей зоны обслуживающего персонала паров АХОВ.</w:t>
      </w:r>
    </w:p>
    <w:p w14:paraId="449B918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6.10.4 В конструкции РТС должны быть средства, обеспечивающие останов исполнительных устройств при выходе манипулятора за пределы установленного рабочего пространства.</w:t>
      </w:r>
    </w:p>
    <w:p w14:paraId="1F29B54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6.10.5 Система управления должна иметь устройства аварийного останова при нарушении работоспособности РТС, ведущем к возникновению аварийной ситуации (в том числе при внезапном отключении питания).</w:t>
      </w:r>
    </w:p>
    <w:p w14:paraId="1E1BBC6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6.10.6 Все виды безопасности должны быть обеспечены в течение всего срока службы РТС.</w:t>
      </w:r>
    </w:p>
    <w:p w14:paraId="2917BF4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62" w:name="i673520"/>
      <w:r w:rsidRPr="00494BE8">
        <w:rPr>
          <w:rFonts w:ascii="Courier New" w:eastAsia="Times New Roman" w:hAnsi="Courier New" w:cs="Courier New"/>
          <w:color w:val="000000"/>
          <w:sz w:val="27"/>
          <w:szCs w:val="27"/>
          <w:lang w:eastAsia="ru-RU"/>
        </w:rPr>
        <w:t>6.10.7 В целях обеспечения безопасности персонала РТС при работе в зоне ЧС должны иметь звуковую и световую сигнализацию.</w:t>
      </w:r>
      <w:bookmarkEnd w:id="62"/>
    </w:p>
    <w:p w14:paraId="0F126E1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6.11 Требования охраны окружающей среды</w:t>
      </w:r>
    </w:p>
    <w:p w14:paraId="5116845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6.11.1 Применяемые при изготовлении и эксплуатации РТС материалы (лакокрасочные, антикоррозионные покрытия, масла, дегазирующие и дезактивирующие растворы) при контакте с окружающей средой не должны образовывать устойчивые химически опасные соединения.</w:t>
      </w:r>
    </w:p>
    <w:p w14:paraId="67E077A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6.11.2 Конструкция РТС должна обеспечивать возможность его утилизации, а также исключить возможность попадания масел и других рабочих жидкостей в окружающую РТС среду и ее загрязнение.</w:t>
      </w:r>
    </w:p>
    <w:p w14:paraId="295AAD9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6.12 Требования к сырью, материалам, комплектующим изделиям</w:t>
      </w:r>
    </w:p>
    <w:p w14:paraId="16C2399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6.12.1 В конструкции РТС следует применять материалы, преимущественно изготовленные из сырья отечественного производства. Количество дефицитных материалов должно быть минимальным.</w:t>
      </w:r>
    </w:p>
    <w:p w14:paraId="3429525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6.12.2 При эксплуатации РТС следует применять горюче-смазочные материалы и специальные жидкости, указанные в ТД на конкретные РТС.</w:t>
      </w:r>
    </w:p>
    <w:p w14:paraId="3048BBA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6.12.3 Комплектующие (покупные) изделия должны быть унифицированными или стандартными и удовлетворять общим техническим требованиям, предъявляемым к РТС.</w:t>
      </w:r>
    </w:p>
    <w:p w14:paraId="7154E78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6.12.4 Применяемые материалы, лакокрасочные, антикоррозийные покрытия и смазки должны обеспечивать хранение РТС на открытых площадках в течение 5 лет без их замены.</w:t>
      </w:r>
    </w:p>
    <w:p w14:paraId="61427C9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6.13 Комплектность</w:t>
      </w:r>
    </w:p>
    <w:p w14:paraId="4EB3356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РТС и технологическое оборудование к ним поставляют потребителю в комплекте. К комплекту прилагают:</w:t>
      </w:r>
    </w:p>
    <w:p w14:paraId="4C157EB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сменное рабочее оборудование и инструмент;</w:t>
      </w:r>
    </w:p>
    <w:p w14:paraId="6FAC51A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комплекты запасных частей и принадлежностей;</w:t>
      </w:r>
    </w:p>
    <w:p w14:paraId="40C585E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документацию: формуляр (паспорт), техническое описание, инструкцию по эксплуатации, комплектацию.</w:t>
      </w:r>
    </w:p>
    <w:p w14:paraId="74AFC48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6.14 Упаковка</w:t>
      </w:r>
    </w:p>
    <w:p w14:paraId="1612D99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6.14.1 РТС поставляют потребителю в транспортном контейнере в консервирующей смазке, тип которой указывается в ТУ на изготовление.</w:t>
      </w:r>
    </w:p>
    <w:p w14:paraId="6C3337F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xml:space="preserve">6.14.2 </w:t>
      </w:r>
      <w:proofErr w:type="spellStart"/>
      <w:r w:rsidRPr="00494BE8">
        <w:rPr>
          <w:rFonts w:ascii="Courier New" w:eastAsia="Times New Roman" w:hAnsi="Courier New" w:cs="Courier New"/>
          <w:sz w:val="27"/>
          <w:szCs w:val="27"/>
          <w:lang w:eastAsia="ru-RU"/>
        </w:rPr>
        <w:t>Невозимый</w:t>
      </w:r>
      <w:proofErr w:type="spellEnd"/>
      <w:r w:rsidRPr="00494BE8">
        <w:rPr>
          <w:rFonts w:ascii="Courier New" w:eastAsia="Times New Roman" w:hAnsi="Courier New" w:cs="Courier New"/>
          <w:sz w:val="27"/>
          <w:szCs w:val="27"/>
          <w:lang w:eastAsia="ru-RU"/>
        </w:rPr>
        <w:t xml:space="preserve"> комплект запасных частей и принадлежностей следует упаковывать в ящики, приспособленные для погрузки-выгрузки авто- и электропогрузчиками.</w:t>
      </w:r>
    </w:p>
    <w:p w14:paraId="03F7206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6.14.3 Конструкция тары (контейнеров) и способ упаковки в ней поставляемых предметов должны обеспечивать удобство погрузки-выгрузки и сохраняемость поставляемых предметов в процессе обращения с ними.</w:t>
      </w:r>
    </w:p>
    <w:p w14:paraId="3AA3CED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6.14.4 Тара РТС должна быть индивидуальной, жесткой, закрытой и штабелируемой.</w:t>
      </w:r>
    </w:p>
    <w:p w14:paraId="3942CE6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6.14.5 РТС в транспортной таре должен выдерживать воздействие внешних факторов в соответствии с требованиями 6.4.</w:t>
      </w:r>
    </w:p>
    <w:p w14:paraId="145D472B" w14:textId="492D80C8" w:rsidR="00494BE8" w:rsidRPr="00494BE8" w:rsidRDefault="00494BE8" w:rsidP="00494BE8">
      <w:pPr>
        <w:spacing w:before="120" w:after="120" w:line="240" w:lineRule="auto"/>
        <w:jc w:val="center"/>
        <w:rPr>
          <w:rFonts w:ascii="Times New Roman" w:eastAsia="Times New Roman" w:hAnsi="Times New Roman" w:cs="Times New Roman"/>
          <w:sz w:val="24"/>
          <w:szCs w:val="24"/>
          <w:lang w:eastAsia="ru-RU"/>
        </w:rPr>
      </w:pPr>
      <w:bookmarkStart w:id="63" w:name="i682517"/>
      <w:r w:rsidRPr="00494BE8">
        <w:rPr>
          <w:rFonts w:ascii="Courier New" w:eastAsia="Times New Roman" w:hAnsi="Courier New" w:cs="Courier New"/>
          <w:b/>
          <w:bCs/>
          <w:color w:val="000000"/>
          <w:sz w:val="24"/>
          <w:szCs w:val="24"/>
          <w:lang w:eastAsia="ru-RU"/>
        </w:rPr>
        <w:br/>
      </w:r>
      <w:r w:rsidRPr="00494BE8">
        <w:rPr>
          <w:rFonts w:ascii="Courier New" w:eastAsia="Times New Roman" w:hAnsi="Courier New" w:cs="Courier New"/>
          <w:b/>
          <w:bCs/>
          <w:color w:val="000000"/>
          <w:sz w:val="54"/>
          <w:szCs w:val="54"/>
          <w:lang w:eastAsia="ru-RU"/>
        </w:rPr>
        <w:t>7 Условия испытаний</w:t>
      </w:r>
      <w:bookmarkEnd w:id="63"/>
    </w:p>
    <w:p w14:paraId="597FFE2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7.1 Последовательность проведения испытаний:</w:t>
      </w:r>
    </w:p>
    <w:p w14:paraId="1E47287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в режиме входного контроля;</w:t>
      </w:r>
    </w:p>
    <w:p w14:paraId="2AE748F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в статическом режиме;</w:t>
      </w:r>
    </w:p>
    <w:p w14:paraId="05E65A3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в режиме холостого хода;</w:t>
      </w:r>
    </w:p>
    <w:p w14:paraId="711F8B7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в рабочем режиме.</w:t>
      </w:r>
    </w:p>
    <w:p w14:paraId="6236BA8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В пределах режима входного контроля последовательность испытаний не регламентируется. Испытания по 3.15 таблицы 7 проводят после завершения испытаний по 3.1 - 3.14 таблицы 7.</w:t>
      </w:r>
    </w:p>
    <w:p w14:paraId="689FE7D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В пределах рабочего режима не регламентируется последовательность испытаний по 4.1 и 4.2 таблицы 7.</w:t>
      </w:r>
    </w:p>
    <w:p w14:paraId="598F53B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Последовательность испытаний в пределах 4.4 - 4.8 таблицы 7 не регламентируется, но их проводят после испытаний по 4.3 таблицы 7.</w:t>
      </w:r>
    </w:p>
    <w:p w14:paraId="6A8C71E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Последовательность испытаний в пределах 4.9 и 4.10 таблицы 7 не регламентируется, но их проводят после испытаний по 4.1 - 4.8 таблицы 7.</w:t>
      </w:r>
    </w:p>
    <w:p w14:paraId="28FB32AB" w14:textId="1BAACA0D"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br/>
      </w:r>
    </w:p>
    <w:p w14:paraId="02161278" w14:textId="23CF2C7C"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29033F30"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47D38BFC"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t>Таблица</w:t>
      </w:r>
      <w:r w:rsidRPr="00494BE8">
        <w:rPr>
          <w:rFonts w:ascii="Courier New" w:eastAsia="Times New Roman" w:hAnsi="Courier New" w:cs="Courier New"/>
          <w:sz w:val="27"/>
          <w:szCs w:val="27"/>
          <w:lang w:eastAsia="ru-RU"/>
        </w:rPr>
        <w:t> 7 - Последовательность испытаний и проверок</w:t>
      </w:r>
    </w:p>
    <w:tbl>
      <w:tblPr>
        <w:tblW w:w="5000" w:type="pct"/>
        <w:jc w:val="center"/>
        <w:shd w:val="clear" w:color="auto" w:fill="FFFFFF"/>
        <w:tblCellMar>
          <w:left w:w="0" w:type="dxa"/>
          <w:right w:w="0" w:type="dxa"/>
        </w:tblCellMar>
        <w:tblLook w:val="04A0" w:firstRow="1" w:lastRow="0" w:firstColumn="1" w:lastColumn="0" w:noHBand="0" w:noVBand="1"/>
      </w:tblPr>
      <w:tblGrid>
        <w:gridCol w:w="1360"/>
        <w:gridCol w:w="4136"/>
        <w:gridCol w:w="4063"/>
        <w:gridCol w:w="1619"/>
      </w:tblGrid>
      <w:tr w:rsidR="00494BE8" w:rsidRPr="00494BE8" w14:paraId="3013C5B0" w14:textId="77777777" w:rsidTr="00494BE8">
        <w:trPr>
          <w:trHeight w:val="20"/>
          <w:jc w:val="center"/>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19AE0F6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bookmarkStart w:id="64" w:name="i694007"/>
            <w:r w:rsidRPr="00494BE8">
              <w:rPr>
                <w:rFonts w:ascii="Verdana" w:eastAsia="Times New Roman" w:hAnsi="Verdana" w:cs="Times New Roman"/>
                <w:b/>
                <w:bCs/>
                <w:color w:val="000000"/>
                <w:sz w:val="20"/>
                <w:szCs w:val="20"/>
                <w:shd w:val="clear" w:color="auto" w:fill="FFFFFF"/>
                <w:lang w:eastAsia="ru-RU"/>
              </w:rPr>
              <w:lastRenderedPageBreak/>
              <w:t>Этапы испытаний</w:t>
            </w:r>
            <w:bookmarkEnd w:id="64"/>
          </w:p>
        </w:tc>
        <w:tc>
          <w:tcPr>
            <w:tcW w:w="240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5928A0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Испытания и проверки</w:t>
            </w:r>
          </w:p>
        </w:tc>
        <w:tc>
          <w:tcPr>
            <w:tcW w:w="10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1C55E8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Технические требования</w:t>
            </w:r>
          </w:p>
        </w:tc>
        <w:tc>
          <w:tcPr>
            <w:tcW w:w="6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BC7EE7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Методы испытаний</w:t>
            </w:r>
          </w:p>
        </w:tc>
      </w:tr>
      <w:tr w:rsidR="00494BE8" w:rsidRPr="00494BE8" w14:paraId="6CAE06EB" w14:textId="77777777" w:rsidTr="00494BE8">
        <w:trPr>
          <w:trHeight w:val="20"/>
          <w:jc w:val="center"/>
        </w:trPr>
        <w:tc>
          <w:tcPr>
            <w:tcW w:w="85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193B9D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 Испытания в режиме входного контроля</w:t>
            </w: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B4D633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1.1 Проверка соответствия объема данных, содержащихся в представляемой технической документации, объему требований настоящего стандарта</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2E332D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6.1.1.1 - 6.1.1.10, 6.1.2.1 - 6.1.2.6</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121E72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8.1.1</w:t>
            </w:r>
          </w:p>
        </w:tc>
      </w:tr>
      <w:tr w:rsidR="00494BE8" w:rsidRPr="00494BE8" w14:paraId="513D5878"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B4C578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AC8024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1.2 Проверка наличия клемм, знаков заземления, надписей на элементах РТС</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60B7AD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6.7.14</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173598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8.1.1</w:t>
            </w:r>
          </w:p>
        </w:tc>
      </w:tr>
      <w:tr w:rsidR="00494BE8" w:rsidRPr="00494BE8" w14:paraId="49E245A1"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977CCA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3F42E4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1.3 Проверка комплектности РТС и ЗИП</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9A0A92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6.1.1.9</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384D4B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8.1.1</w:t>
            </w:r>
          </w:p>
        </w:tc>
      </w:tr>
      <w:tr w:rsidR="00494BE8" w:rsidRPr="00494BE8" w14:paraId="1DAA465D"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8960BC8"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F4EA66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1.4 Проверка маркировки элементов РТС</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752F12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6.6.1 - 6.6.4</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3FAF58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8.1.1</w:t>
            </w:r>
          </w:p>
        </w:tc>
      </w:tr>
      <w:tr w:rsidR="00494BE8" w:rsidRPr="00494BE8" w14:paraId="77F347B2"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85A1D1A"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41B349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1.5 Проверка габаритных и присоединительных размеров блоков, монтажных посадочных соединений навесного оборудования, длины кабельных линий</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2BCEC3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6.7.1, 6.7.3, 6.7.4</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4BE69F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8.1.1</w:t>
            </w:r>
          </w:p>
        </w:tc>
      </w:tr>
      <w:tr w:rsidR="00494BE8" w:rsidRPr="00494BE8" w14:paraId="1921BD82"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126F40"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nil"/>
              <w:right w:val="single" w:sz="8" w:space="0" w:color="auto"/>
            </w:tcBorders>
            <w:shd w:val="clear" w:color="auto" w:fill="FFFFFF"/>
            <w:tcMar>
              <w:top w:w="0" w:type="dxa"/>
              <w:left w:w="40" w:type="dxa"/>
              <w:bottom w:w="0" w:type="dxa"/>
              <w:right w:w="40" w:type="dxa"/>
            </w:tcMar>
            <w:hideMark/>
          </w:tcPr>
          <w:p w14:paraId="1D42C03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1.6 Измерение массы комплектующих РТС</w:t>
            </w:r>
          </w:p>
        </w:tc>
        <w:tc>
          <w:tcPr>
            <w:tcW w:w="1050" w:type="pct"/>
            <w:tcBorders>
              <w:top w:val="nil"/>
              <w:left w:val="nil"/>
              <w:bottom w:val="nil"/>
              <w:right w:val="single" w:sz="8" w:space="0" w:color="auto"/>
            </w:tcBorders>
            <w:shd w:val="clear" w:color="auto" w:fill="FFFFFF"/>
            <w:tcMar>
              <w:top w:w="0" w:type="dxa"/>
              <w:left w:w="40" w:type="dxa"/>
              <w:bottom w:w="0" w:type="dxa"/>
              <w:right w:w="40" w:type="dxa"/>
            </w:tcMar>
            <w:hideMark/>
          </w:tcPr>
          <w:p w14:paraId="24D3FEC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6.7.2</w:t>
            </w:r>
          </w:p>
        </w:tc>
        <w:tc>
          <w:tcPr>
            <w:tcW w:w="650" w:type="pct"/>
            <w:tcBorders>
              <w:top w:val="nil"/>
              <w:left w:val="nil"/>
              <w:bottom w:val="nil"/>
              <w:right w:val="single" w:sz="8" w:space="0" w:color="auto"/>
            </w:tcBorders>
            <w:shd w:val="clear" w:color="auto" w:fill="FFFFFF"/>
            <w:tcMar>
              <w:top w:w="0" w:type="dxa"/>
              <w:left w:w="40" w:type="dxa"/>
              <w:bottom w:w="0" w:type="dxa"/>
              <w:right w:w="40" w:type="dxa"/>
            </w:tcMar>
            <w:hideMark/>
          </w:tcPr>
          <w:p w14:paraId="73E0FB9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8.1.1</w:t>
            </w:r>
          </w:p>
        </w:tc>
      </w:tr>
      <w:tr w:rsidR="00494BE8" w:rsidRPr="00494BE8" w14:paraId="2C9BD167"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E6FE74A"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6608CB2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1.7 Проверка отсутствия открытых передаточных механизмов РТС</w:t>
            </w:r>
          </w:p>
        </w:tc>
        <w:tc>
          <w:tcPr>
            <w:tcW w:w="10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7A66D67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6.7.5</w:t>
            </w:r>
          </w:p>
        </w:tc>
        <w:tc>
          <w:tcPr>
            <w:tcW w:w="6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563E3C4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8.1.1</w:t>
            </w:r>
          </w:p>
        </w:tc>
      </w:tr>
      <w:tr w:rsidR="00494BE8" w:rsidRPr="00494BE8" w14:paraId="43661458"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0BD332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56178F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1.8 Проверка эргономических требований к элементам РТС</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769EB4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6.5</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572E27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8.1.2</w:t>
            </w:r>
          </w:p>
        </w:tc>
      </w:tr>
      <w:tr w:rsidR="00494BE8" w:rsidRPr="00494BE8" w14:paraId="57EB0756"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E274125"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2FB05B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1.9 Проверка окраски элементов РТС</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3178FE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6.7.18</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9F7866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8.1.1</w:t>
            </w:r>
          </w:p>
        </w:tc>
      </w:tr>
      <w:tr w:rsidR="00494BE8" w:rsidRPr="00494BE8" w14:paraId="3C75E493" w14:textId="77777777" w:rsidTr="00494BE8">
        <w:trPr>
          <w:trHeight w:val="20"/>
          <w:jc w:val="center"/>
        </w:trPr>
        <w:tc>
          <w:tcPr>
            <w:tcW w:w="85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E854EB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 Испытания в статическом режиме</w:t>
            </w: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B2AF3C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2.1 Испытания на устойчивость к климатическим воздействиям</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9D776B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6.4</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9F1CDE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8.2.1, 8.2.2</w:t>
            </w:r>
          </w:p>
        </w:tc>
      </w:tr>
      <w:tr w:rsidR="00494BE8" w:rsidRPr="00494BE8" w14:paraId="601FC22A"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1CEAF5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128C76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2.2 Проверка прочности гидроприводов гидравлическим давлением</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476F33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6.7.6</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25C75C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8.2.3</w:t>
            </w:r>
          </w:p>
        </w:tc>
      </w:tr>
      <w:tr w:rsidR="00494BE8" w:rsidRPr="00494BE8" w14:paraId="11026A57"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D68A1CB"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213CF1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2.3 Проверка оснащения РТС защитными средствами (кожухами, концевыми выключателями и т. д.)</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CFCD09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6.1.2.7</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9DA267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8.2.5</w:t>
            </w:r>
          </w:p>
        </w:tc>
      </w:tr>
      <w:tr w:rsidR="00494BE8" w:rsidRPr="00494BE8" w14:paraId="50E1AB86"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4B64D8B"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0C9A15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2.4 Проверка объемов и герметичности заправочных емкостей РТС</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23F6A4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6.1.2.8, 6.7.6, 6.7.8</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5DC562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8.2.4</w:t>
            </w:r>
          </w:p>
        </w:tc>
      </w:tr>
      <w:tr w:rsidR="00494BE8" w:rsidRPr="00494BE8" w14:paraId="3F502843"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C7E0499"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983686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2.5 Проверка наличия звуковой и световой сигнализации РТС</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148226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6.10.7</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75BFEF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8.2.5</w:t>
            </w:r>
          </w:p>
        </w:tc>
      </w:tr>
      <w:tr w:rsidR="00494BE8" w:rsidRPr="00494BE8" w14:paraId="46C5C327"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1255B79"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132EF3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2.6 Проверка стыковочных соединений трубопроводов и кабельных линий</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A10355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6.1.2.9, 6.7.7</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ADC76C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8.2.6</w:t>
            </w:r>
          </w:p>
        </w:tc>
      </w:tr>
      <w:tr w:rsidR="00494BE8" w:rsidRPr="00494BE8" w14:paraId="30C6B249"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BDC899C"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697E25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2.7 Испытания изоляции соединительных кабелей линий на электрическую прочность</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BD3E89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6.7.13</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B8DFA4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8.2.7</w:t>
            </w:r>
          </w:p>
        </w:tc>
      </w:tr>
      <w:tr w:rsidR="00494BE8" w:rsidRPr="00494BE8" w14:paraId="3F9ACE75"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1B25B1B"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25E0AA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2.8 Испытания изоляции соединительных кабельных линий на электрическое сопротивление</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CCC6FF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6.7.12</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9EFCD1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8.2.8</w:t>
            </w:r>
          </w:p>
        </w:tc>
      </w:tr>
      <w:tr w:rsidR="00494BE8" w:rsidRPr="00494BE8" w14:paraId="13F39963"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0EF2AB5"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246312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2.9 Проверка числа каналов связи с внешним оборудованием</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9D979D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6.7.19</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725106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8.2.9</w:t>
            </w:r>
          </w:p>
        </w:tc>
      </w:tr>
      <w:tr w:rsidR="00494BE8" w:rsidRPr="00494BE8" w14:paraId="6758316A"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502D81"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5EE6CB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2.10 Проверка работоспособности средств защиты РТС от ошибочных действий оператора</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6CE04A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6.10.2</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8942B9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8.2.10</w:t>
            </w:r>
          </w:p>
        </w:tc>
      </w:tr>
      <w:tr w:rsidR="00494BE8" w:rsidRPr="00494BE8" w14:paraId="73021C32"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D6CA452"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BE8BE7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2.11 Испытания на электромагнитную совместимость и помехоустойчивость</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ADF016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6.3.1, 6.7.9</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8453B5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8.2.2</w:t>
            </w:r>
          </w:p>
        </w:tc>
      </w:tr>
      <w:tr w:rsidR="00494BE8" w:rsidRPr="00494BE8" w14:paraId="4BED68B0"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3008EB8"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76FF9B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2.12 Испытания на соответствие ГОСТ 14254 степени защиты оболочки электроприводов РТС</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DCAD4C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6.7.10</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951386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8.2.11</w:t>
            </w:r>
          </w:p>
        </w:tc>
      </w:tr>
      <w:tr w:rsidR="00494BE8" w:rsidRPr="00494BE8" w14:paraId="5E983886"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DD5F449"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409983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2.13 Испытания на соответствие ГОСТ 22782.6 взрывозащищенности оболочек электроприводов РТС</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F2268F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6.7.11</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62117B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8.2.12</w:t>
            </w:r>
          </w:p>
        </w:tc>
      </w:tr>
      <w:tr w:rsidR="00494BE8" w:rsidRPr="00494BE8" w14:paraId="780BEF30" w14:textId="77777777" w:rsidTr="00494BE8">
        <w:trPr>
          <w:trHeight w:val="20"/>
          <w:jc w:val="center"/>
        </w:trPr>
        <w:tc>
          <w:tcPr>
            <w:tcW w:w="85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0BD537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 Испытания в режиме холостого хода</w:t>
            </w: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A38779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3.1 Проверка количества каналов системы телеуправления РТС</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351AB6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6.1.2.11</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F28B74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8.3.1</w:t>
            </w:r>
          </w:p>
        </w:tc>
      </w:tr>
      <w:tr w:rsidR="00494BE8" w:rsidRPr="00494BE8" w14:paraId="371596D0"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CE400D1"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2003FD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3.2 Проверка возможности одновременного движения собственно манипулятора и со сменным НО</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E9E2D4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6.1.2.12</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53C585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8.3.2</w:t>
            </w:r>
          </w:p>
        </w:tc>
      </w:tr>
      <w:tr w:rsidR="00494BE8" w:rsidRPr="00494BE8" w14:paraId="75546F3E"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2476C8C"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91C1F8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3.3 Проверка подвижности НО от ПУ</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6F29B1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6.1.2.13</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434B6C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8.3.3</w:t>
            </w:r>
          </w:p>
        </w:tc>
      </w:tr>
      <w:tr w:rsidR="00494BE8" w:rsidRPr="00494BE8" w14:paraId="3D29593F"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33C88E5"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45C9E4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3.4 Проверка возможности управления видеосистемы РТС от ПУ</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030982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6.1.2.14</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34AF1C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8.3.4</w:t>
            </w:r>
          </w:p>
        </w:tc>
      </w:tr>
      <w:tr w:rsidR="00494BE8" w:rsidRPr="00494BE8" w14:paraId="5B354EED"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651A172"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4AB914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3.5 Проверка предельной дальности телеуправления НО</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4F0CB7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6.1.2.1</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4BABEC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8.3.5</w:t>
            </w:r>
          </w:p>
        </w:tc>
      </w:tr>
      <w:tr w:rsidR="00494BE8" w:rsidRPr="00494BE8" w14:paraId="011CCE6F"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721BF41"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4B2DC5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3.6 Проверка предельной дальности надежной связи видеосистемы</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CBB79C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6.1.2.16</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F3C8DE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8.3.6</w:t>
            </w:r>
          </w:p>
        </w:tc>
      </w:tr>
      <w:tr w:rsidR="00494BE8" w:rsidRPr="00494BE8" w14:paraId="497BB032"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928210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3873BC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3.7 Проверка сервисных функций, реализуемых на РТС с ПУ</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60CC50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6.7.15</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2EFED9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8.3.7</w:t>
            </w:r>
          </w:p>
        </w:tc>
      </w:tr>
      <w:tr w:rsidR="00494BE8" w:rsidRPr="00494BE8" w14:paraId="468BF2CC"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9235A4A"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C4B977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3.8 Проверка приоритетов управления</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AFF384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6.7.17</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C1ED98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8.3.8</w:t>
            </w:r>
          </w:p>
        </w:tc>
      </w:tr>
      <w:tr w:rsidR="00494BE8" w:rsidRPr="00494BE8" w14:paraId="7E7EB421"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1EE658A"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1BA020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3.9 Проверка работоспособности сигнализации о режимах работы элементов РТС</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7ED78E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6.7.16</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C45028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8.3.9</w:t>
            </w:r>
          </w:p>
        </w:tc>
      </w:tr>
      <w:tr w:rsidR="00494BE8" w:rsidRPr="00494BE8" w14:paraId="323E2593"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DD15417"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293EB2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3.10 Проверка диапазона перемещений в горизонтальной и вертикальной плоскостях НО, в частности пожарного ствола</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FB1B14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6.1.2.18</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EEAD6C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8.3.10</w:t>
            </w:r>
          </w:p>
        </w:tc>
      </w:tr>
      <w:tr w:rsidR="00494BE8" w:rsidRPr="00494BE8" w14:paraId="36B00B17"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534425C"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0E2819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3.11 Проверка максимального диапазона углов сканирования НО, в частности пожарного ствола в горизонтальной и вертикальной плоскостях</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C9334B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6.1.2.18</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65ADBD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8.3.11</w:t>
            </w:r>
          </w:p>
        </w:tc>
      </w:tr>
      <w:tr w:rsidR="00494BE8" w:rsidRPr="00494BE8" w14:paraId="6CA3F829"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AA6383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5C84F8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3.12 Проверка продолжительности работы НО</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0A0DAC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6.1.2.5</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5F6804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8.3.12</w:t>
            </w:r>
          </w:p>
        </w:tc>
      </w:tr>
      <w:tr w:rsidR="00494BE8" w:rsidRPr="00494BE8" w14:paraId="43AFF804"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9742AF6"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8A1192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3.13 Проверка длительности пауз при реверсе движения НО</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74DC0D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6.1.2.15</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CEB8DE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8.3.13</w:t>
            </w:r>
          </w:p>
        </w:tc>
      </w:tr>
      <w:tr w:rsidR="00494BE8" w:rsidRPr="00494BE8" w14:paraId="668FB3B5"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0CA7929"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296ED3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3.14 Проверка времени перемещения в вертикальном и горизонтальном направлениях корпуса пожарного ствола</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317303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6.1.2.19</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BA1BAF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8.3.14</w:t>
            </w:r>
          </w:p>
        </w:tc>
      </w:tr>
      <w:tr w:rsidR="00494BE8" w:rsidRPr="00494BE8" w14:paraId="4073146E" w14:textId="77777777" w:rsidTr="00494BE8">
        <w:trPr>
          <w:trHeight w:val="20"/>
          <w:jc w:val="center"/>
        </w:trPr>
        <w:tc>
          <w:tcPr>
            <w:tcW w:w="85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1EE164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 Испытания в рабочем режиме</w:t>
            </w: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5D8538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4.1 Проверка диапазона углов сканирования пожарного ствола в горизонтальной и вертикальной плоскостях</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708C69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6.1.2.18</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6B8892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8.4.1</w:t>
            </w:r>
          </w:p>
        </w:tc>
      </w:tr>
      <w:tr w:rsidR="00494BE8" w:rsidRPr="00494BE8" w14:paraId="2B58B44A"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9E3A9B0"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DF183B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4.2 Проверка угловой скорости сканирования ствола</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55758A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6.1.2.20</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2F0CF9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8.4.2</w:t>
            </w:r>
          </w:p>
        </w:tc>
      </w:tr>
      <w:tr w:rsidR="00494BE8" w:rsidRPr="00494BE8" w14:paraId="42267A90"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5094BF6"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0B3BE0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4.3 Проверка продолжительности непрерывной работы РТС</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A8D41E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6.1.2.5</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826C37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8.4.3, 8.4.4</w:t>
            </w:r>
          </w:p>
        </w:tc>
      </w:tr>
      <w:tr w:rsidR="00494BE8" w:rsidRPr="00494BE8" w14:paraId="2A3BF742"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938AC38"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E33CC3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4.4 Проверка работоспособности РТС в диапазоне напряжений питания</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42F2F9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6.1.2.21</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1411E8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8.4.5</w:t>
            </w:r>
          </w:p>
        </w:tc>
      </w:tr>
      <w:tr w:rsidR="00494BE8" w:rsidRPr="00494BE8" w14:paraId="378A996A"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98961E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67D232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4.5 Проверка потребляемой мощности</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9BB236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6.1.2.22</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B4B01A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8.4.6</w:t>
            </w:r>
          </w:p>
        </w:tc>
      </w:tr>
      <w:tr w:rsidR="00494BE8" w:rsidRPr="00494BE8" w14:paraId="069BD8A0"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B2C5132"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E33D54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4.6 Определение скорости движения РТС по прямой</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5894CF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6.1.2.24</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F5AB9E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8.4.7</w:t>
            </w:r>
          </w:p>
        </w:tc>
      </w:tr>
      <w:tr w:rsidR="00494BE8" w:rsidRPr="00494BE8" w14:paraId="148B238E"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D21AAA"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E55A98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4.7 Проверка возможности РТС преодолевать препятствия</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75460C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6.1.2.25</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B108A0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8.4.8</w:t>
            </w:r>
          </w:p>
        </w:tc>
      </w:tr>
      <w:tr w:rsidR="00494BE8" w:rsidRPr="00494BE8" w14:paraId="19D74335"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8DFB43C"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9123DB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4.8 Проверка грузоподъемности гидравлического схвата</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BD72A4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6.1.2.26</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87D4BF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8.4.9</w:t>
            </w:r>
          </w:p>
        </w:tc>
      </w:tr>
      <w:tr w:rsidR="00494BE8" w:rsidRPr="00494BE8" w14:paraId="0DD17096"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239F5E2"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49AD0B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4.9 Проверка возможности транспортирования РТС</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244FE3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6.1.2.27</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BD9CE7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8.4.10</w:t>
            </w:r>
          </w:p>
        </w:tc>
      </w:tr>
      <w:tr w:rsidR="00494BE8" w:rsidRPr="00494BE8" w14:paraId="3535F9E7"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6D8F26D"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BD9017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4.10 Проверка наличия механической и электрической защиты исполнительных механизмов и узлов от перегрузок</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F19D8B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6.1.2.28</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D9CD8C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8.4.11</w:t>
            </w:r>
          </w:p>
        </w:tc>
      </w:tr>
      <w:tr w:rsidR="00494BE8" w:rsidRPr="00494BE8" w14:paraId="0F6AB836"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2C0ED0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E531FA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4.11 Определение расходных характеристик лафетного пожарного ствола в стационарном положении и при движении</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5F152E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6.1.2.29</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6066C0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8.4.12</w:t>
            </w:r>
          </w:p>
        </w:tc>
      </w:tr>
      <w:tr w:rsidR="00494BE8" w:rsidRPr="00494BE8" w14:paraId="535E6B4E"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C29B288"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240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6B2C6C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4.12 Проверка соответствия требуемому уровню жесткости и устойчивости</w:t>
            </w:r>
          </w:p>
        </w:tc>
        <w:tc>
          <w:tcPr>
            <w:tcW w:w="10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37F883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6.1.2.23</w:t>
            </w:r>
          </w:p>
        </w:tc>
        <w:tc>
          <w:tcPr>
            <w:tcW w:w="6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E98B4D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 8.4.13</w:t>
            </w:r>
          </w:p>
        </w:tc>
      </w:tr>
    </w:tbl>
    <w:p w14:paraId="684768F3"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Times New Roman" w:eastAsia="Times New Roman" w:hAnsi="Times New Roman" w:cs="Times New Roman"/>
          <w:sz w:val="27"/>
          <w:szCs w:val="27"/>
          <w:lang w:eastAsia="ru-RU"/>
        </w:rPr>
        <w:br/>
      </w:r>
    </w:p>
    <w:p w14:paraId="16921569"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7.2 В целях контроля соответствия РТС требованиям настоящего стандарта и технической документации проводят сертификационные, приемочные, квалификационные, приемо-сдаточные, периодические, типовые испытания и испытания на надежность.</w:t>
      </w:r>
    </w:p>
    <w:p w14:paraId="7D4C1C8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7.3 В квалификационных, периодических и типовых испытаниях участвуют представители заказчика.</w:t>
      </w:r>
    </w:p>
    <w:p w14:paraId="6BEF80D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7.4 Приемочные испытания осуществляют в соответствии с ГОСТ 15.001 на образцах опытной партии по программе, разработанной изготовителем и разработчиком.</w:t>
      </w:r>
    </w:p>
    <w:p w14:paraId="5E2FC16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7.5 Квалификационные испытания проводят на образцах установочной серии или первой промышленной партии в целях определения готовности предприятия к выпуску продукции по программе, созданной изготовителем и разработчиком.</w:t>
      </w:r>
    </w:p>
    <w:p w14:paraId="691B76E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7.6 Приемо-сдаточные испытания реализуются службой ОТК предприятия-изготовителя в целях принятия решения о возможности поставки РТС потребителю.</w:t>
      </w:r>
    </w:p>
    <w:p w14:paraId="5DACE6F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7.7 Испытывают все изделия, входящие в партию, по Программе и методике испытаний, принятой и утвержденной в установленном порядке. За партию принимают число изделий, сопровождаемых одним документом.</w:t>
      </w:r>
    </w:p>
    <w:p w14:paraId="4D24646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7.8 Периодические испытания осуществляют не реже одного раза в три года на образцах, прошедших приемо-сдаточные испытания, в целях контроля стабильности качества продукции и выявления возможности продолжения выпуска изделия.</w:t>
      </w:r>
    </w:p>
    <w:p w14:paraId="082D57E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7.9 Типовые испытания назначают при внесении изменений в конструкцию или технологию изготовления, материал и т. п., способных повлиять на основные параметры, обеспечивающие работоспособность РТС. Программу испытаний планируют в зависимости от характера изменений и согласовывают с разработчиком.</w:t>
      </w:r>
    </w:p>
    <w:p w14:paraId="4E921C7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7.10 Сертификационные испытания проводят в целях установления соответствия характеристик РТС настоящему ГОСТ и ТД. Испытаниям на соответствие стандартам по конкретному виду продукции подвергают составные части РТС.</w:t>
      </w:r>
    </w:p>
    <w:p w14:paraId="565C1D5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7.11 Объем приемо-сдаточных, периодических, квалификационных, типовых испытаний и испытаний на надежность устанавливается в ТД; объем сертификационных испытаний - в стандартах на составные части РТС.</w:t>
      </w:r>
    </w:p>
    <w:p w14:paraId="26DE46F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7.12 Все РТС, представленные на испытания, должны быть приняты службой технического контроля предприятия-изготовителя в соответствии с требованиями ТД на это изделие.</w:t>
      </w:r>
    </w:p>
    <w:p w14:paraId="3855E3C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7.13 При испытаниях допускается применять средства измерений, не оговоренные в настоящем стандарте, при условии обеспечения ими требуемой точности измерений.</w:t>
      </w:r>
    </w:p>
    <w:p w14:paraId="520F0B0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7.14 Все испытания РТС, если иное не оговорено настоящим стандартом, проводят в нормальных климатических условиях, установленных ГОСТ 15150.</w:t>
      </w:r>
    </w:p>
    <w:p w14:paraId="2627C47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7.15 Испытания должны осуществляться при скорости ветра, не превышающей 3 м · с</w:t>
      </w:r>
      <w:r w:rsidRPr="00494BE8">
        <w:rPr>
          <w:rFonts w:ascii="Courier New" w:eastAsia="Times New Roman" w:hAnsi="Courier New" w:cs="Courier New"/>
          <w:sz w:val="20"/>
          <w:szCs w:val="20"/>
          <w:vertAlign w:val="superscript"/>
          <w:lang w:eastAsia="ru-RU"/>
        </w:rPr>
        <w:t>-1</w:t>
      </w:r>
      <w:r w:rsidRPr="00494BE8">
        <w:rPr>
          <w:rFonts w:ascii="Courier New" w:eastAsia="Times New Roman" w:hAnsi="Courier New" w:cs="Courier New"/>
          <w:sz w:val="27"/>
          <w:szCs w:val="27"/>
          <w:lang w:eastAsia="ru-RU"/>
        </w:rPr>
        <w:t>.</w:t>
      </w:r>
    </w:p>
    <w:p w14:paraId="5EA8114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7.16 При проведении испытаний длина соединительных кабельных линий связи должна быть максимальной согласно требованиям ТД (допускается использовать имитаторы линий с эквивалентными электрическими сопротивлениями).</w:t>
      </w:r>
    </w:p>
    <w:p w14:paraId="70AB655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7.17 При испытании изделий в рабочем режиме допускается, если это не оговорено особо, вместо подачи огнетушащего вещества применять имитатор рабочей нагрузки.</w:t>
      </w:r>
    </w:p>
    <w:p w14:paraId="7A5AF22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7.18 Измерение давления осуществляется манометрическими приборами класса точности не ниже 0,6.</w:t>
      </w:r>
    </w:p>
    <w:p w14:paraId="0E08834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Расход измеряется расходомерами или счетчиками воды, а также объемным способом с погрешностью не более 4 % от верхнего предела измерения.</w:t>
      </w:r>
    </w:p>
    <w:p w14:paraId="77A1352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Для измерения времени используют секундомеры и хронометры с ценой деления шкалы 0,2 с для промежутков времени до 10 мин включительно и 1 с для промежутков времени более 10 мин.</w:t>
      </w:r>
    </w:p>
    <w:p w14:paraId="7E80E46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Температуру измеряют термометрами или контактными преобразователями температуры с погрешностью ±0,2 %.</w:t>
      </w:r>
    </w:p>
    <w:p w14:paraId="31C6DE9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Для измерения скорости ветра используют анемометры с диапазоном измерения от 0,3 до 5,0 м · с</w:t>
      </w:r>
      <w:r w:rsidRPr="00494BE8">
        <w:rPr>
          <w:rFonts w:ascii="Courier New" w:eastAsia="Times New Roman" w:hAnsi="Courier New" w:cs="Courier New"/>
          <w:sz w:val="20"/>
          <w:szCs w:val="20"/>
          <w:vertAlign w:val="superscript"/>
          <w:lang w:eastAsia="ru-RU"/>
        </w:rPr>
        <w:t>-1</w:t>
      </w:r>
      <w:r w:rsidRPr="00494BE8">
        <w:rPr>
          <w:rFonts w:ascii="Courier New" w:eastAsia="Times New Roman" w:hAnsi="Courier New" w:cs="Courier New"/>
          <w:sz w:val="27"/>
          <w:szCs w:val="27"/>
          <w:lang w:eastAsia="ru-RU"/>
        </w:rPr>
        <w:t> и чувствительностью не более 0,2 м · с</w:t>
      </w:r>
      <w:r w:rsidRPr="00494BE8">
        <w:rPr>
          <w:rFonts w:ascii="Courier New" w:eastAsia="Times New Roman" w:hAnsi="Courier New" w:cs="Courier New"/>
          <w:sz w:val="20"/>
          <w:szCs w:val="20"/>
          <w:vertAlign w:val="superscript"/>
          <w:lang w:eastAsia="ru-RU"/>
        </w:rPr>
        <w:t>-1</w:t>
      </w:r>
      <w:r w:rsidRPr="00494BE8">
        <w:rPr>
          <w:rFonts w:ascii="Courier New" w:eastAsia="Times New Roman" w:hAnsi="Courier New" w:cs="Courier New"/>
          <w:sz w:val="27"/>
          <w:szCs w:val="27"/>
          <w:lang w:eastAsia="ru-RU"/>
        </w:rPr>
        <w:t>.</w:t>
      </w:r>
    </w:p>
    <w:p w14:paraId="35572AD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Угловую величину измеряют угломером или определяют по положению указателя, закрепленного на подвижной части стояка пожарного ствола, относительно шкалы, установленной на основании ствола или на подвижной части стояка; цена деления шкалы 0,5°. Допускается применять маркерные столбики, устанавливаемые на шкалу или неподвижное основание. Применимы также расчетные методы с точностью до 0,5°.</w:t>
      </w:r>
    </w:p>
    <w:p w14:paraId="6C1352F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Для измерения линейной величины используют штангенциркули с точностью 0,1 мм, линейки и рулетки с ценой деления 1 мм.</w:t>
      </w:r>
    </w:p>
    <w:p w14:paraId="3C62DE4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Усилие измеряется динамометром с величиной измерения не более 200 Н и ценой деления не более 2 Н.</w:t>
      </w:r>
    </w:p>
    <w:p w14:paraId="37F5BF6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Для измерения массы используют весы с погрешностью 2 %.</w:t>
      </w:r>
    </w:p>
    <w:p w14:paraId="69BBBC8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Объем воды определяется счетчиками воды или мерными емкостями с ценой деления соответственно не более 10 и 1 дм</w:t>
      </w:r>
      <w:r w:rsidRPr="00494BE8">
        <w:rPr>
          <w:rFonts w:ascii="Courier New" w:eastAsia="Times New Roman" w:hAnsi="Courier New" w:cs="Courier New"/>
          <w:sz w:val="20"/>
          <w:szCs w:val="20"/>
          <w:vertAlign w:val="superscript"/>
          <w:lang w:eastAsia="ru-RU"/>
        </w:rPr>
        <w:t>3</w:t>
      </w:r>
      <w:r w:rsidRPr="00494BE8">
        <w:rPr>
          <w:rFonts w:ascii="Courier New" w:eastAsia="Times New Roman" w:hAnsi="Courier New" w:cs="Courier New"/>
          <w:sz w:val="27"/>
          <w:szCs w:val="27"/>
          <w:lang w:eastAsia="ru-RU"/>
        </w:rPr>
        <w:t>.</w:t>
      </w:r>
    </w:p>
    <w:p w14:paraId="623DAF5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xml:space="preserve">Для измерения электрического сопротивления, напряжения, тока и мощности используют </w:t>
      </w:r>
      <w:proofErr w:type="spellStart"/>
      <w:r w:rsidRPr="00494BE8">
        <w:rPr>
          <w:rFonts w:ascii="Courier New" w:eastAsia="Times New Roman" w:hAnsi="Courier New" w:cs="Courier New"/>
          <w:sz w:val="27"/>
          <w:szCs w:val="27"/>
          <w:lang w:eastAsia="ru-RU"/>
        </w:rPr>
        <w:t>мегаомметры</w:t>
      </w:r>
      <w:proofErr w:type="spellEnd"/>
      <w:r w:rsidRPr="00494BE8">
        <w:rPr>
          <w:rFonts w:ascii="Courier New" w:eastAsia="Times New Roman" w:hAnsi="Courier New" w:cs="Courier New"/>
          <w:sz w:val="27"/>
          <w:szCs w:val="27"/>
          <w:lang w:eastAsia="ru-RU"/>
        </w:rPr>
        <w:t>, вольтметры, амперметры и ваттметры с погрешностью измерения 1,5 %.</w:t>
      </w:r>
    </w:p>
    <w:p w14:paraId="737D4E7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7.19 Отклонения от начальных значений физических величин, если это не оговорено особо, принимаются равными ± 5 %.</w:t>
      </w:r>
    </w:p>
    <w:p w14:paraId="2937F03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7.20 Скорость сканирования пожарным стволом РТС, если это не оговорено особо, выбирают произвольно.</w:t>
      </w:r>
    </w:p>
    <w:p w14:paraId="6208393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7.21 Результаты испытаний считают удовлетворительными, если предъявленные на испытания изделия соответствуют требованиям настоящего стандарта и ТД на эти изделия.</w:t>
      </w:r>
    </w:p>
    <w:p w14:paraId="7088B44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7.22 При несоответствии даже одного изделия хотя бы одному из требований настоящего стандарта или ТД на данное изделие выявляют причины, вызвавшие отказ, устраняют их и проводят повторные проверки удвоенного количества изделий. В случае повторного обнаружения неисправности изделия считают не выдержавшими испытания.</w:t>
      </w:r>
    </w:p>
    <w:p w14:paraId="4778B679"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bookmarkStart w:id="65" w:name="i703438"/>
      <w:r w:rsidRPr="00494BE8">
        <w:rPr>
          <w:rFonts w:ascii="Courier New" w:eastAsia="Times New Roman" w:hAnsi="Courier New" w:cs="Courier New"/>
          <w:b/>
          <w:bCs/>
          <w:color w:val="000000"/>
          <w:sz w:val="24"/>
          <w:szCs w:val="24"/>
          <w:lang w:eastAsia="ru-RU"/>
        </w:rPr>
        <w:br/>
      </w:r>
    </w:p>
    <w:p w14:paraId="7CFD2016" w14:textId="77777777" w:rsidR="00494BE8" w:rsidRPr="00494BE8" w:rsidRDefault="00494BE8" w:rsidP="00494BE8">
      <w:pPr>
        <w:spacing w:before="120" w:after="120" w:line="240" w:lineRule="auto"/>
        <w:jc w:val="center"/>
        <w:rPr>
          <w:rFonts w:ascii="Times New Roman" w:eastAsia="Times New Roman" w:hAnsi="Times New Roman" w:cs="Times New Roman"/>
          <w:sz w:val="24"/>
          <w:szCs w:val="24"/>
          <w:lang w:eastAsia="ru-RU"/>
        </w:rPr>
      </w:pPr>
      <w:r w:rsidRPr="00494BE8">
        <w:rPr>
          <w:rFonts w:ascii="Courier New" w:eastAsia="Times New Roman" w:hAnsi="Courier New" w:cs="Courier New"/>
          <w:b/>
          <w:bCs/>
          <w:color w:val="000000"/>
          <w:sz w:val="54"/>
          <w:szCs w:val="54"/>
          <w:lang w:eastAsia="ru-RU"/>
        </w:rPr>
        <w:t>8 Методы испытаний</w:t>
      </w:r>
      <w:bookmarkEnd w:id="65"/>
    </w:p>
    <w:p w14:paraId="15C4EDE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8.1 Испытания в режиме входного контроля</w:t>
      </w:r>
    </w:p>
    <w:p w14:paraId="3EE8290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66" w:name="i717207"/>
      <w:r w:rsidRPr="00494BE8">
        <w:rPr>
          <w:rFonts w:ascii="Courier New" w:eastAsia="Times New Roman" w:hAnsi="Courier New" w:cs="Courier New"/>
          <w:color w:val="000000"/>
          <w:sz w:val="27"/>
          <w:szCs w:val="27"/>
          <w:lang w:eastAsia="ru-RU"/>
        </w:rPr>
        <w:t>8.1.1 Все элементы РТС, подлежащие испытаниям, должны быть проверены на отсутствие очевидных дефектов и наличие клемм и знаков заземления (см. </w:t>
      </w:r>
      <w:bookmarkEnd w:id="66"/>
      <w:r w:rsidRPr="00494BE8">
        <w:rPr>
          <w:rFonts w:ascii="Courier New" w:eastAsia="Times New Roman" w:hAnsi="Courier New" w:cs="Courier New"/>
          <w:sz w:val="27"/>
          <w:szCs w:val="27"/>
          <w:lang w:eastAsia="ru-RU"/>
        </w:rPr>
        <w:t>6.7.14).</w:t>
      </w:r>
    </w:p>
    <w:p w14:paraId="6B7A2D5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Проверяют:</w:t>
      </w:r>
    </w:p>
    <w:p w14:paraId="492AF10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соответствие объема данных, содержащихся в представленной ТД, требованиям настоящего стандарта (см. 6.1.1.1 - 6.1.1.10, 6.1.2.1 - 6.1.2.6);</w:t>
      </w:r>
    </w:p>
    <w:p w14:paraId="0F6D3B7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комплектность поставки матчасти на испытания (см. 6.1.1.9) и маркировку (см. 6.6.1 и 6.6.2);</w:t>
      </w:r>
    </w:p>
    <w:p w14:paraId="6C8FE8C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габаритные и присоединительные размеры блоков (см. 6.7.1), монтажных посадочных соединений навесного оборудования (см. 6.7.3);</w:t>
      </w:r>
    </w:p>
    <w:p w14:paraId="67E0EC6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длину кабельных линий (см. 6.7.4);</w:t>
      </w:r>
    </w:p>
    <w:p w14:paraId="3AD9555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отсутствие открытых передаточных механизмов (см. 6.7.5);</w:t>
      </w:r>
    </w:p>
    <w:p w14:paraId="3EAB364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соответствие эргономическим требованиям (см. 6.5);</w:t>
      </w:r>
    </w:p>
    <w:p w14:paraId="494F306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xml:space="preserve">- </w:t>
      </w:r>
      <w:proofErr w:type="spellStart"/>
      <w:r w:rsidRPr="00494BE8">
        <w:rPr>
          <w:rFonts w:ascii="Courier New" w:eastAsia="Times New Roman" w:hAnsi="Courier New" w:cs="Courier New"/>
          <w:sz w:val="27"/>
          <w:szCs w:val="27"/>
          <w:lang w:eastAsia="ru-RU"/>
        </w:rPr>
        <w:t>цветографическую</w:t>
      </w:r>
      <w:proofErr w:type="spellEnd"/>
      <w:r w:rsidRPr="00494BE8">
        <w:rPr>
          <w:rFonts w:ascii="Courier New" w:eastAsia="Times New Roman" w:hAnsi="Courier New" w:cs="Courier New"/>
          <w:sz w:val="27"/>
          <w:szCs w:val="27"/>
          <w:lang w:eastAsia="ru-RU"/>
        </w:rPr>
        <w:t xml:space="preserve"> окраску (см. 6.7.18).</w:t>
      </w:r>
    </w:p>
    <w:p w14:paraId="7E0149C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67" w:name="i724965"/>
      <w:r w:rsidRPr="00494BE8">
        <w:rPr>
          <w:rFonts w:ascii="Courier New" w:eastAsia="Times New Roman" w:hAnsi="Courier New" w:cs="Courier New"/>
          <w:color w:val="000000"/>
          <w:sz w:val="27"/>
          <w:szCs w:val="27"/>
          <w:lang w:eastAsia="ru-RU"/>
        </w:rPr>
        <w:t>8.1.2 Эргономические характеристики элементов РТС проверяют на соответствие требованиям </w:t>
      </w:r>
      <w:bookmarkEnd w:id="67"/>
      <w:r w:rsidRPr="00494BE8">
        <w:rPr>
          <w:rFonts w:ascii="Courier New" w:eastAsia="Times New Roman" w:hAnsi="Courier New" w:cs="Courier New"/>
          <w:sz w:val="27"/>
          <w:szCs w:val="27"/>
          <w:lang w:eastAsia="ru-RU"/>
        </w:rPr>
        <w:t>ГОСТ 22614 и ГОСТ 2.3000.</w:t>
      </w:r>
    </w:p>
    <w:p w14:paraId="1278D12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8.2 Испытания в статическом режиме (при неработающей силовой установке РТС и неподвижном шасси)</w:t>
      </w:r>
    </w:p>
    <w:p w14:paraId="3FFDA2D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68" w:name="i736508"/>
      <w:r w:rsidRPr="00494BE8">
        <w:rPr>
          <w:rFonts w:ascii="Courier New" w:eastAsia="Times New Roman" w:hAnsi="Courier New" w:cs="Courier New"/>
          <w:color w:val="000000"/>
          <w:sz w:val="27"/>
          <w:szCs w:val="27"/>
          <w:lang w:eastAsia="ru-RU"/>
        </w:rPr>
        <w:t>8.2.1 Устойчивость элементов РТС к климатическим воздействиям (см. </w:t>
      </w:r>
      <w:bookmarkEnd w:id="68"/>
      <w:r w:rsidRPr="00494BE8">
        <w:rPr>
          <w:rFonts w:ascii="Courier New" w:eastAsia="Times New Roman" w:hAnsi="Courier New" w:cs="Courier New"/>
          <w:sz w:val="27"/>
          <w:szCs w:val="27"/>
          <w:lang w:eastAsia="ru-RU"/>
        </w:rPr>
        <w:t>6.4) проверяют в климатических камерах, при этом устройство должно находиться в обесточенном состоянии.</w:t>
      </w:r>
    </w:p>
    <w:p w14:paraId="005DA0E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Климатические испытания крупногабаритных РТС, для которых нет стандартных климатических камер, проводят по ГОСТ 12997 (как для крупногабаритных изделий).</w:t>
      </w:r>
    </w:p>
    <w:p w14:paraId="22F25C4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xml:space="preserve">Испытания на </w:t>
      </w:r>
      <w:proofErr w:type="spellStart"/>
      <w:r w:rsidRPr="00494BE8">
        <w:rPr>
          <w:rFonts w:ascii="Courier New" w:eastAsia="Times New Roman" w:hAnsi="Courier New" w:cs="Courier New"/>
          <w:sz w:val="27"/>
          <w:szCs w:val="27"/>
          <w:lang w:eastAsia="ru-RU"/>
        </w:rPr>
        <w:t>холодо</w:t>
      </w:r>
      <w:proofErr w:type="spellEnd"/>
      <w:r w:rsidRPr="00494BE8">
        <w:rPr>
          <w:rFonts w:ascii="Courier New" w:eastAsia="Times New Roman" w:hAnsi="Courier New" w:cs="Courier New"/>
          <w:sz w:val="27"/>
          <w:szCs w:val="27"/>
          <w:lang w:eastAsia="ru-RU"/>
        </w:rPr>
        <w:t>- и теплоустойчивость осуществляют при температуре в соответствии с исполнением и категорией по ГОСТ 15150 (теплоустойчивость - не ниже 40 °С). РТС выдерживают при одной из соответствующих температур в течение 3 ч, затем - в нормальных климатических условиях в течение 3 ч. После этого цикл повторяют при другой температуре. Механические повреждения комплектующих изделий не допускаются.</w:t>
      </w:r>
    </w:p>
    <w:p w14:paraId="46CA65D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69" w:name="i744304"/>
      <w:r w:rsidRPr="00494BE8">
        <w:rPr>
          <w:rFonts w:ascii="Courier New" w:eastAsia="Times New Roman" w:hAnsi="Courier New" w:cs="Courier New"/>
          <w:color w:val="000000"/>
          <w:sz w:val="27"/>
          <w:szCs w:val="27"/>
          <w:lang w:eastAsia="ru-RU"/>
        </w:rPr>
        <w:lastRenderedPageBreak/>
        <w:t>8.2.2 Испытательное оборудование и методы испытаний должны соответствовать </w:t>
      </w:r>
      <w:bookmarkEnd w:id="69"/>
      <w:r w:rsidRPr="00494BE8">
        <w:rPr>
          <w:rFonts w:ascii="Courier New" w:eastAsia="Times New Roman" w:hAnsi="Courier New" w:cs="Courier New"/>
          <w:sz w:val="27"/>
          <w:szCs w:val="27"/>
          <w:lang w:eastAsia="ru-RU"/>
        </w:rPr>
        <w:t>ГОСТ Р 51317.4.2, ГОСТ Р 51317.4.3, ГОСТ Р 51317.4.4, ГОСТ Р 51317.4.5, ГОСТ Р 51317.4.11, ГОСТ Р 51317.6.1, ГОСТ Р 51317.6.2, ГОСТ Р 51318.22. В процессе испытаний пульты управления РТС должны быть включены. Используют степени жесткости, установленные в ТД на РТС конкретного типа.</w:t>
      </w:r>
    </w:p>
    <w:p w14:paraId="5DB18F6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Если во время испытаний отсутствуют ложные срабатывания, а измеренные напряжения помех и напряженность поля радиопомех не превышают установленных значений, то РТС считают выдержавшим испытания.</w:t>
      </w:r>
    </w:p>
    <w:p w14:paraId="7FD6E88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70" w:name="i757316"/>
      <w:r w:rsidRPr="00494BE8">
        <w:rPr>
          <w:rFonts w:ascii="Courier New" w:eastAsia="Times New Roman" w:hAnsi="Courier New" w:cs="Courier New"/>
          <w:color w:val="000000"/>
          <w:sz w:val="27"/>
          <w:szCs w:val="27"/>
          <w:lang w:eastAsia="ru-RU"/>
        </w:rPr>
        <w:t>8.2.3 Проверка прочности гидроприводов (см. </w:t>
      </w:r>
      <w:bookmarkEnd w:id="70"/>
      <w:r w:rsidRPr="00494BE8">
        <w:rPr>
          <w:rFonts w:ascii="Courier New" w:eastAsia="Times New Roman" w:hAnsi="Courier New" w:cs="Courier New"/>
          <w:sz w:val="27"/>
          <w:szCs w:val="27"/>
          <w:lang w:eastAsia="ru-RU"/>
        </w:rPr>
        <w:t>6.7.6) производится давлением, равным 1,5Р</w:t>
      </w:r>
      <w:r w:rsidRPr="00494BE8">
        <w:rPr>
          <w:rFonts w:ascii="Courier New" w:eastAsia="Times New Roman" w:hAnsi="Courier New" w:cs="Courier New"/>
          <w:sz w:val="20"/>
          <w:szCs w:val="20"/>
          <w:vertAlign w:val="subscript"/>
          <w:lang w:eastAsia="ru-RU"/>
        </w:rPr>
        <w:t>mах</w:t>
      </w:r>
      <w:r w:rsidRPr="00494BE8">
        <w:rPr>
          <w:rFonts w:ascii="Courier New" w:eastAsia="Times New Roman" w:hAnsi="Courier New" w:cs="Courier New"/>
          <w:sz w:val="27"/>
          <w:szCs w:val="27"/>
          <w:lang w:eastAsia="ru-RU"/>
        </w:rPr>
        <w:t> </w:t>
      </w:r>
      <w:r w:rsidRPr="00494BE8">
        <w:rPr>
          <w:rFonts w:ascii="Courier New" w:eastAsia="Times New Roman" w:hAnsi="Courier New" w:cs="Courier New"/>
          <w:sz w:val="20"/>
          <w:szCs w:val="20"/>
          <w:vertAlign w:val="subscript"/>
          <w:lang w:eastAsia="ru-RU"/>
        </w:rPr>
        <w:t>раб</w:t>
      </w:r>
      <w:r w:rsidRPr="00494BE8">
        <w:rPr>
          <w:rFonts w:ascii="Courier New" w:eastAsia="Times New Roman" w:hAnsi="Courier New" w:cs="Courier New"/>
          <w:sz w:val="27"/>
          <w:szCs w:val="27"/>
          <w:lang w:eastAsia="ru-RU"/>
        </w:rPr>
        <w:t>. Продолжительность выдержки - не менее 2 мин. Появление следов влаги в виде капель на наружных поверхностях не допускается.</w:t>
      </w:r>
    </w:p>
    <w:p w14:paraId="72A4B21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71" w:name="i764975"/>
      <w:r w:rsidRPr="00494BE8">
        <w:rPr>
          <w:rFonts w:ascii="Courier New" w:eastAsia="Times New Roman" w:hAnsi="Courier New" w:cs="Courier New"/>
          <w:color w:val="000000"/>
          <w:sz w:val="27"/>
          <w:szCs w:val="27"/>
          <w:lang w:eastAsia="ru-RU"/>
        </w:rPr>
        <w:t xml:space="preserve">8.2.4 Определение объемов заправочных емкостей РТС (см. 6.1.1.18) осуществляется мерными емкостями, значения объемов должны соответствовать указанным в ТД. Проверка герметичности емкостей производится контрольным манометром при заглушённых </w:t>
      </w:r>
      <w:proofErr w:type="spellStart"/>
      <w:r w:rsidRPr="00494BE8">
        <w:rPr>
          <w:rFonts w:ascii="Courier New" w:eastAsia="Times New Roman" w:hAnsi="Courier New" w:cs="Courier New"/>
          <w:color w:val="000000"/>
          <w:sz w:val="27"/>
          <w:szCs w:val="27"/>
          <w:lang w:eastAsia="ru-RU"/>
        </w:rPr>
        <w:t>вливных</w:t>
      </w:r>
      <w:proofErr w:type="spellEnd"/>
      <w:r w:rsidRPr="00494BE8">
        <w:rPr>
          <w:rFonts w:ascii="Courier New" w:eastAsia="Times New Roman" w:hAnsi="Courier New" w:cs="Courier New"/>
          <w:color w:val="000000"/>
          <w:sz w:val="27"/>
          <w:szCs w:val="27"/>
          <w:lang w:eastAsia="ru-RU"/>
        </w:rPr>
        <w:t xml:space="preserve"> горловинах избыточным давлением 0,8 м</w:t>
      </w:r>
      <w:r w:rsidRPr="00494BE8">
        <w:rPr>
          <w:rFonts w:ascii="Courier New" w:eastAsia="Times New Roman" w:hAnsi="Courier New" w:cs="Courier New"/>
          <w:color w:val="000000"/>
          <w:sz w:val="20"/>
          <w:szCs w:val="20"/>
          <w:vertAlign w:val="superscript"/>
          <w:lang w:eastAsia="ru-RU"/>
        </w:rPr>
        <w:t>-1</w:t>
      </w:r>
      <w:r w:rsidRPr="00494BE8">
        <w:rPr>
          <w:rFonts w:ascii="Courier New" w:eastAsia="Times New Roman" w:hAnsi="Courier New" w:cs="Courier New"/>
          <w:color w:val="000000"/>
          <w:sz w:val="27"/>
          <w:szCs w:val="27"/>
          <w:lang w:eastAsia="ru-RU"/>
        </w:rPr>
        <w:t> · кг · с</w:t>
      </w:r>
      <w:r w:rsidRPr="00494BE8">
        <w:rPr>
          <w:rFonts w:ascii="Courier New" w:eastAsia="Times New Roman" w:hAnsi="Courier New" w:cs="Courier New"/>
          <w:color w:val="000000"/>
          <w:sz w:val="20"/>
          <w:szCs w:val="20"/>
          <w:vertAlign w:val="superscript"/>
          <w:lang w:eastAsia="ru-RU"/>
        </w:rPr>
        <w:t>-2</w:t>
      </w:r>
      <w:r w:rsidRPr="00494BE8">
        <w:rPr>
          <w:rFonts w:ascii="Courier New" w:eastAsia="Times New Roman" w:hAnsi="Courier New" w:cs="Courier New"/>
          <w:color w:val="000000"/>
          <w:sz w:val="27"/>
          <w:szCs w:val="27"/>
          <w:lang w:eastAsia="ru-RU"/>
        </w:rPr>
        <w:t>. Продолжительность выдержки - не менее 120 с.</w:t>
      </w:r>
      <w:bookmarkEnd w:id="71"/>
    </w:p>
    <w:p w14:paraId="33518EE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72" w:name="i772976"/>
      <w:r w:rsidRPr="00494BE8">
        <w:rPr>
          <w:rFonts w:ascii="Courier New" w:eastAsia="Times New Roman" w:hAnsi="Courier New" w:cs="Courier New"/>
          <w:color w:val="000000"/>
          <w:sz w:val="27"/>
          <w:szCs w:val="27"/>
          <w:lang w:eastAsia="ru-RU"/>
        </w:rPr>
        <w:t>8.2.5 Оснащение РТС защитными средствами (кожухами, концевыми выключателями и т. д.), а также звуковой и световой сигнализацией осуществляется в соответствии с ТД аудиовизуально.</w:t>
      </w:r>
      <w:bookmarkEnd w:id="72"/>
    </w:p>
    <w:p w14:paraId="5AE3E65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73" w:name="i782046"/>
      <w:r w:rsidRPr="00494BE8">
        <w:rPr>
          <w:rFonts w:ascii="Courier New" w:eastAsia="Times New Roman" w:hAnsi="Courier New" w:cs="Courier New"/>
          <w:color w:val="000000"/>
          <w:sz w:val="27"/>
          <w:szCs w:val="27"/>
          <w:lang w:eastAsia="ru-RU"/>
        </w:rPr>
        <w:t>8.2.6 Качество стыковочных соединений трубопроводов и кабельных линий (см. 6.1.1.19) оценивается степенью затяжки соответствующих штуцеров и разъемов.</w:t>
      </w:r>
      <w:bookmarkEnd w:id="73"/>
    </w:p>
    <w:p w14:paraId="7408A12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74" w:name="i793884"/>
      <w:r w:rsidRPr="00494BE8">
        <w:rPr>
          <w:rFonts w:ascii="Courier New" w:eastAsia="Times New Roman" w:hAnsi="Courier New" w:cs="Courier New"/>
          <w:color w:val="000000"/>
          <w:sz w:val="27"/>
          <w:szCs w:val="27"/>
          <w:lang w:eastAsia="ru-RU"/>
        </w:rPr>
        <w:t>8.2.7 Электрическая прочность изоляции (см. </w:t>
      </w:r>
      <w:bookmarkEnd w:id="74"/>
      <w:r w:rsidRPr="00494BE8">
        <w:rPr>
          <w:rFonts w:ascii="Courier New" w:eastAsia="Times New Roman" w:hAnsi="Courier New" w:cs="Courier New"/>
          <w:sz w:val="27"/>
          <w:szCs w:val="27"/>
          <w:lang w:eastAsia="ru-RU"/>
        </w:rPr>
        <w:t>6.7.13) проверяется в соответствии с ГОСТ 12997. Для испытания используют генератор, обеспечивающий синусоидальное напряжение частотой от 40 до 60 Гц с перестраиваемой амплитудой от 0 до 1500 В.</w:t>
      </w:r>
    </w:p>
    <w:p w14:paraId="0A1C01B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Заземление корпуса пульта управления РТС (при его наличии) должно быть убрано. Если корпус выполнен из неэлектропроводящего материала, то пульт управления РТС закрепляют при помощи собственных элементов крепления на металлической пластине.</w:t>
      </w:r>
    </w:p>
    <w:p w14:paraId="6F7A45C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Испытательное напряжение прикладывают:</w:t>
      </w:r>
    </w:p>
    <w:p w14:paraId="40D4F3D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а) между корпусом пульта управления РТС (или металлической пластиной) и соединенными вместе цепями электропитания и управления;</w:t>
      </w:r>
    </w:p>
    <w:p w14:paraId="449C1AD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б) между соединенными вместе цепями электропитания и соединенными вместе цепями управления (если данные цепи гальванически не связаны).</w:t>
      </w:r>
    </w:p>
    <w:p w14:paraId="33BF3EE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Порядок испытаний:</w:t>
      </w:r>
    </w:p>
    <w:p w14:paraId="4ADC89E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а) для пульта управления РТС с номинальным напряжением в цепях электропитания и управления меньше 60 В напряжение генератора увеличивают от 0 до 500 В со скоростью (300 ± 20) В · с</w:t>
      </w:r>
      <w:r w:rsidRPr="00494BE8">
        <w:rPr>
          <w:rFonts w:ascii="Courier New" w:eastAsia="Times New Roman" w:hAnsi="Courier New" w:cs="Courier New"/>
          <w:sz w:val="20"/>
          <w:szCs w:val="20"/>
          <w:vertAlign w:val="superscript"/>
          <w:lang w:eastAsia="ru-RU"/>
        </w:rPr>
        <w:t>-1</w:t>
      </w:r>
      <w:r w:rsidRPr="00494BE8">
        <w:rPr>
          <w:rFonts w:ascii="Courier New" w:eastAsia="Times New Roman" w:hAnsi="Courier New" w:cs="Courier New"/>
          <w:sz w:val="27"/>
          <w:szCs w:val="27"/>
          <w:lang w:eastAsia="ru-RU"/>
        </w:rPr>
        <w:t> и устанавливают на время (60 ± 5) с;</w:t>
      </w:r>
    </w:p>
    <w:p w14:paraId="09A3D51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б) для пульта управления РТС с номинальным напряжением в цепях электропитания и управления больше 60 В напряжение генератора увеличивают от 0 до 1500 В со скоростью (300 ± 20) В · с</w:t>
      </w:r>
      <w:r w:rsidRPr="00494BE8">
        <w:rPr>
          <w:rFonts w:ascii="Courier New" w:eastAsia="Times New Roman" w:hAnsi="Courier New" w:cs="Courier New"/>
          <w:sz w:val="20"/>
          <w:szCs w:val="20"/>
          <w:vertAlign w:val="superscript"/>
          <w:lang w:eastAsia="ru-RU"/>
        </w:rPr>
        <w:t>-1</w:t>
      </w:r>
      <w:r w:rsidRPr="00494BE8">
        <w:rPr>
          <w:rFonts w:ascii="Courier New" w:eastAsia="Times New Roman" w:hAnsi="Courier New" w:cs="Courier New"/>
          <w:sz w:val="27"/>
          <w:szCs w:val="27"/>
          <w:lang w:eastAsia="ru-RU"/>
        </w:rPr>
        <w:t> и устанавливают на время (60 ± 5) с.</w:t>
      </w:r>
    </w:p>
    <w:p w14:paraId="6D32893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В процессе испытания не должно возникать пробоя изоляции.</w:t>
      </w:r>
    </w:p>
    <w:p w14:paraId="46C766E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75" w:name="i806196"/>
      <w:r w:rsidRPr="00494BE8">
        <w:rPr>
          <w:rFonts w:ascii="Courier New" w:eastAsia="Times New Roman" w:hAnsi="Courier New" w:cs="Courier New"/>
          <w:color w:val="000000"/>
          <w:sz w:val="27"/>
          <w:szCs w:val="27"/>
          <w:lang w:eastAsia="ru-RU"/>
        </w:rPr>
        <w:lastRenderedPageBreak/>
        <w:t>8.2.8 Измерение сопротивления изоляции (см. </w:t>
      </w:r>
      <w:bookmarkEnd w:id="75"/>
      <w:r w:rsidRPr="00494BE8">
        <w:rPr>
          <w:rFonts w:ascii="Courier New" w:eastAsia="Times New Roman" w:hAnsi="Courier New" w:cs="Courier New"/>
          <w:sz w:val="27"/>
          <w:szCs w:val="27"/>
          <w:lang w:eastAsia="ru-RU"/>
        </w:rPr>
        <w:t>6.7.12) проводят в соответствии с ГОСТ 12997. Заземление корпуса пульта управления РТС (при его наличии) должно быть убрано. Если корпус выполнен из неэлектропроводящего материала, то пульт управления РТС закрепляют при помощи собственных элементов крепления на металлической пластине.</w:t>
      </w:r>
    </w:p>
    <w:p w14:paraId="6AC3E7C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Сопротивление изоляции измеряют постоянным напряжением от 100 до 250 В, прикладываемым к цепям в соответствии с 5.4.12, не менее чем через 60 с после приложения напряжения.</w:t>
      </w:r>
    </w:p>
    <w:p w14:paraId="789F0BF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Пульт управления РТС считают выдержавшим испытание, если измеренное сопротивление изоляции удовлетворяет требованиям 7.2.7.</w:t>
      </w:r>
    </w:p>
    <w:p w14:paraId="089BD52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76" w:name="i818064"/>
      <w:r w:rsidRPr="00494BE8">
        <w:rPr>
          <w:rFonts w:ascii="Courier New" w:eastAsia="Times New Roman" w:hAnsi="Courier New" w:cs="Courier New"/>
          <w:color w:val="000000"/>
          <w:sz w:val="27"/>
          <w:szCs w:val="27"/>
          <w:lang w:eastAsia="ru-RU"/>
        </w:rPr>
        <w:t>8.2.9 Число каналов связи с внешним оборудованием (см. </w:t>
      </w:r>
      <w:bookmarkEnd w:id="76"/>
      <w:r w:rsidRPr="00494BE8">
        <w:rPr>
          <w:rFonts w:ascii="Courier New" w:eastAsia="Times New Roman" w:hAnsi="Courier New" w:cs="Courier New"/>
          <w:sz w:val="27"/>
          <w:szCs w:val="27"/>
          <w:lang w:eastAsia="ru-RU"/>
        </w:rPr>
        <w:t>6.1.2.10) определяют путем сравнения выходных и входных сигналов (дискретных и/или аналоговых) РТС, представленных в ТД, с их реальным количеством, обозначенным на ДПУ испытываемого изделия.</w:t>
      </w:r>
    </w:p>
    <w:p w14:paraId="5D4E31A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77" w:name="i824856"/>
      <w:r w:rsidRPr="00494BE8">
        <w:rPr>
          <w:rFonts w:ascii="Courier New" w:eastAsia="Times New Roman" w:hAnsi="Courier New" w:cs="Courier New"/>
          <w:color w:val="000000"/>
          <w:sz w:val="27"/>
          <w:szCs w:val="27"/>
          <w:lang w:eastAsia="ru-RU"/>
        </w:rPr>
        <w:t>8.2.10 Проверку работоспособности средств защиты РТС от ошибок оператора, а также отключение привода при предельных значениях диапазона перемещения НО, в частности пожарного ствола РТС (см. </w:t>
      </w:r>
      <w:bookmarkEnd w:id="77"/>
      <w:r w:rsidRPr="00494BE8">
        <w:rPr>
          <w:rFonts w:ascii="Courier New" w:eastAsia="Times New Roman" w:hAnsi="Courier New" w:cs="Courier New"/>
          <w:sz w:val="27"/>
          <w:szCs w:val="27"/>
          <w:lang w:eastAsia="ru-RU"/>
        </w:rPr>
        <w:t xml:space="preserve">6.10.2), осуществляют в соответствии </w:t>
      </w:r>
      <w:proofErr w:type="spellStart"/>
      <w:r w:rsidRPr="00494BE8">
        <w:rPr>
          <w:rFonts w:ascii="Courier New" w:eastAsia="Times New Roman" w:hAnsi="Courier New" w:cs="Courier New"/>
          <w:sz w:val="27"/>
          <w:szCs w:val="27"/>
          <w:lang w:eastAsia="ru-RU"/>
        </w:rPr>
        <w:t>сТД</w:t>
      </w:r>
      <w:proofErr w:type="spellEnd"/>
      <w:r w:rsidRPr="00494BE8">
        <w:rPr>
          <w:rFonts w:ascii="Courier New" w:eastAsia="Times New Roman" w:hAnsi="Courier New" w:cs="Courier New"/>
          <w:sz w:val="27"/>
          <w:szCs w:val="27"/>
          <w:lang w:eastAsia="ru-RU"/>
        </w:rPr>
        <w:t xml:space="preserve"> на конкретное РТС. В любом случае при нажатии на орган управления, выполняющий функцию «Общий стоп», должно прекращаться любое движение, независимо от режима работы. После нажатия на данный орган управления самопроизвольные движения частей РТС не допускаются. При перемещении НО РТС в крайние положения (при управлении с МПУ и ДПУ) привод должен отключаться. Число проверок по каждому виду испытаний должно быть не менее трех. Отказы в работе не допускаются.</w:t>
      </w:r>
    </w:p>
    <w:p w14:paraId="1BD4D69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78" w:name="i835438"/>
      <w:r w:rsidRPr="00494BE8">
        <w:rPr>
          <w:rFonts w:ascii="Courier New" w:eastAsia="Times New Roman" w:hAnsi="Courier New" w:cs="Courier New"/>
          <w:color w:val="000000"/>
          <w:sz w:val="27"/>
          <w:szCs w:val="27"/>
          <w:lang w:eastAsia="ru-RU"/>
        </w:rPr>
        <w:t>8.2.11 Испытания на соответствие </w:t>
      </w:r>
      <w:bookmarkEnd w:id="78"/>
      <w:r w:rsidRPr="00494BE8">
        <w:rPr>
          <w:rFonts w:ascii="Courier New" w:eastAsia="Times New Roman" w:hAnsi="Courier New" w:cs="Courier New"/>
          <w:sz w:val="27"/>
          <w:szCs w:val="27"/>
          <w:lang w:eastAsia="ru-RU"/>
        </w:rPr>
        <w:t>ГОСТ 14254 степени защиты оболочки электроприводов РТС и МПУ (см. 6.7.10) проводят согласно требованиям указанного стандарта в специализированной организации.</w:t>
      </w:r>
    </w:p>
    <w:p w14:paraId="4F39851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79" w:name="i842680"/>
      <w:r w:rsidRPr="00494BE8">
        <w:rPr>
          <w:rFonts w:ascii="Courier New" w:eastAsia="Times New Roman" w:hAnsi="Courier New" w:cs="Courier New"/>
          <w:color w:val="000000"/>
          <w:sz w:val="27"/>
          <w:szCs w:val="27"/>
          <w:lang w:eastAsia="ru-RU"/>
        </w:rPr>
        <w:t>8.2.12 Испытания на соответствие </w:t>
      </w:r>
      <w:bookmarkEnd w:id="79"/>
      <w:r w:rsidRPr="00494BE8">
        <w:rPr>
          <w:rFonts w:ascii="Courier New" w:eastAsia="Times New Roman" w:hAnsi="Courier New" w:cs="Courier New"/>
          <w:sz w:val="27"/>
          <w:szCs w:val="27"/>
          <w:lang w:eastAsia="ru-RU"/>
        </w:rPr>
        <w:t>ГОСТ 22782.6 взрывозащищенности оболочек электроприводов и МПУ (см. 6.7.11) - согласно требованиям указанного стандарта в специализированной организации.</w:t>
      </w:r>
    </w:p>
    <w:p w14:paraId="6CB4D26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8.3 Испытания в режиме холостого хода (при работающей силовой установке РТС и неподвижном шасси)</w:t>
      </w:r>
    </w:p>
    <w:p w14:paraId="6FF9631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80" w:name="i858056"/>
      <w:r w:rsidRPr="00494BE8">
        <w:rPr>
          <w:rFonts w:ascii="Courier New" w:eastAsia="Times New Roman" w:hAnsi="Courier New" w:cs="Courier New"/>
          <w:color w:val="000000"/>
          <w:sz w:val="27"/>
          <w:szCs w:val="27"/>
          <w:lang w:eastAsia="ru-RU"/>
        </w:rPr>
        <w:t>8.3.1 Количество каналов системы телеуправления РТС (см. </w:t>
      </w:r>
      <w:bookmarkEnd w:id="80"/>
      <w:r w:rsidRPr="00494BE8">
        <w:rPr>
          <w:rFonts w:ascii="Courier New" w:eastAsia="Times New Roman" w:hAnsi="Courier New" w:cs="Courier New"/>
          <w:sz w:val="27"/>
          <w:szCs w:val="27"/>
          <w:lang w:eastAsia="ru-RU"/>
        </w:rPr>
        <w:t>6.1.2.11) определяют путем сравнения данных, представленных в ТД, с реальным числом обозначенных каналов на ДПУ испытываемого изделия.</w:t>
      </w:r>
    </w:p>
    <w:p w14:paraId="4D5BF5F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81" w:name="i867593"/>
      <w:r w:rsidRPr="00494BE8">
        <w:rPr>
          <w:rFonts w:ascii="Courier New" w:eastAsia="Times New Roman" w:hAnsi="Courier New" w:cs="Courier New"/>
          <w:color w:val="000000"/>
          <w:sz w:val="27"/>
          <w:szCs w:val="27"/>
          <w:lang w:eastAsia="ru-RU"/>
        </w:rPr>
        <w:t>8.3.2 Возможность одновременного движения собственно манипулятора и НО (см. 6.1.1.22) определяется следующим образом.</w:t>
      </w:r>
      <w:bookmarkEnd w:id="81"/>
    </w:p>
    <w:p w14:paraId="5BF8325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8.3.2.1 Оператор с местного пульта управления одновременно обеспечивает движение манипулятора по вертикали и горизонтали: вверх-вправо, вверх-влево, вниз-вправо, вниз-влево; начальное положение ствола - произвольное; продолжительность каждого цикла - не менее 3 с. Аналогично производится проверка совместной работы манипулятора с НО.</w:t>
      </w:r>
    </w:p>
    <w:p w14:paraId="5BB0082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8.3.2.2 Критерием положительной оценки испытаний является визуальное подтверждение одновременного движения манипулятора по двум взаимно перпендикулярным плоскостям.</w:t>
      </w:r>
    </w:p>
    <w:p w14:paraId="0B34894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82" w:name="i876524"/>
      <w:r w:rsidRPr="00494BE8">
        <w:rPr>
          <w:rFonts w:ascii="Courier New" w:eastAsia="Times New Roman" w:hAnsi="Courier New" w:cs="Courier New"/>
          <w:color w:val="000000"/>
          <w:sz w:val="27"/>
          <w:szCs w:val="27"/>
          <w:lang w:eastAsia="ru-RU"/>
        </w:rPr>
        <w:t>8.3.3 Проверка подвижности НО от ПУ (см. </w:t>
      </w:r>
      <w:bookmarkEnd w:id="82"/>
      <w:r w:rsidRPr="00494BE8">
        <w:rPr>
          <w:rFonts w:ascii="Courier New" w:eastAsia="Times New Roman" w:hAnsi="Courier New" w:cs="Courier New"/>
          <w:sz w:val="27"/>
          <w:szCs w:val="27"/>
          <w:lang w:eastAsia="ru-RU"/>
        </w:rPr>
        <w:t xml:space="preserve">6.1.2.13) осуществляется по каждому каналу в следующем порядке. Манипуляцией НО, например, пожарным стволом, обеспечивают произвольное движение по заданной траектории </w:t>
      </w:r>
      <w:r w:rsidRPr="00494BE8">
        <w:rPr>
          <w:rFonts w:ascii="Courier New" w:eastAsia="Times New Roman" w:hAnsi="Courier New" w:cs="Courier New"/>
          <w:sz w:val="27"/>
          <w:szCs w:val="27"/>
          <w:lang w:eastAsia="ru-RU"/>
        </w:rPr>
        <w:lastRenderedPageBreak/>
        <w:t>(при контурном управлении) или задают на пульте управления растр сканирования в количестве 10 строк (при позиционном управлении). Диапазон углов сканирования по горизонтали и вертикали должен быть не менее 30°. Продолжительность работы в режиме сканирования (начальное положение ствола произвольное) - отработка не менее трех циклов.</w:t>
      </w:r>
    </w:p>
    <w:p w14:paraId="7982E72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Критерием работоспособности является выполнение заданной программы при отсутствии заметных искажений заданных траекторий или растра сканирования и их смещения от начального положения.</w:t>
      </w:r>
    </w:p>
    <w:p w14:paraId="2DEA506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83" w:name="i888665"/>
      <w:r w:rsidRPr="00494BE8">
        <w:rPr>
          <w:rFonts w:ascii="Courier New" w:eastAsia="Times New Roman" w:hAnsi="Courier New" w:cs="Courier New"/>
          <w:color w:val="000000"/>
          <w:sz w:val="27"/>
          <w:szCs w:val="27"/>
          <w:lang w:eastAsia="ru-RU"/>
        </w:rPr>
        <w:t>8.3.4 Проверку возможности управления видеосистемы РТС от ПУ (см. </w:t>
      </w:r>
      <w:bookmarkEnd w:id="83"/>
      <w:r w:rsidRPr="00494BE8">
        <w:rPr>
          <w:rFonts w:ascii="Courier New" w:eastAsia="Times New Roman" w:hAnsi="Courier New" w:cs="Courier New"/>
          <w:sz w:val="27"/>
          <w:szCs w:val="27"/>
          <w:lang w:eastAsia="ru-RU"/>
        </w:rPr>
        <w:t>6.1.2.14) осуществляют поочередно по всем каналам движения элементов видеосистемы заданием параметров сканирования. Затем элемент отводят в любое положение, отличное от начальных координат.</w:t>
      </w:r>
    </w:p>
    <w:p w14:paraId="111C6BA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Критерием положительной оценки является визуальное подтверждение приведения элемента в заданное начальное положение и движения элемента из начального положения сканирования в конечное.</w:t>
      </w:r>
    </w:p>
    <w:p w14:paraId="0A5A711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84" w:name="i894894"/>
      <w:r w:rsidRPr="00494BE8">
        <w:rPr>
          <w:rFonts w:ascii="Courier New" w:eastAsia="Times New Roman" w:hAnsi="Courier New" w:cs="Courier New"/>
          <w:color w:val="000000"/>
          <w:sz w:val="27"/>
          <w:szCs w:val="27"/>
          <w:lang w:eastAsia="ru-RU"/>
        </w:rPr>
        <w:t>8.3.5 Оценку предельной дальности телеуправления НО (манипулятора, инженерного вооружения, приводов оборудования пожаротушения без подачи огнетушащих веществ, средств разведки опасных факторов в рабочей зоне РТС и т. д.) осуществляют с помощью ПУ (см. </w:t>
      </w:r>
      <w:bookmarkEnd w:id="84"/>
      <w:r w:rsidRPr="00494BE8">
        <w:rPr>
          <w:rFonts w:ascii="Courier New" w:eastAsia="Times New Roman" w:hAnsi="Courier New" w:cs="Courier New"/>
          <w:sz w:val="27"/>
          <w:szCs w:val="27"/>
          <w:lang w:eastAsia="ru-RU"/>
        </w:rPr>
        <w:t>6.1.2.1) на предельных дальностях в соответствии с ТД на конкретный вид РТС. Испытания проводят на открытом участке местности, оператор с ПУ отходит от РТС до тех пор, пока не произойдет срыв изображения на экранах монитора, или пока НО перестанет функционировать вследствие потери сигнала управления. Рулеткой РЗ-20 измеряется расстояние от ПУ до РТС на предельной дальности.</w:t>
      </w:r>
    </w:p>
    <w:p w14:paraId="4AB0174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Критерием положительной оценки является визуальное подтверждение приведения элементов НО в движение на предельных дальностях в соответствии с требованиями ТД.</w:t>
      </w:r>
    </w:p>
    <w:p w14:paraId="607AD06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85" w:name="i904067"/>
      <w:r w:rsidRPr="00494BE8">
        <w:rPr>
          <w:rFonts w:ascii="Courier New" w:eastAsia="Times New Roman" w:hAnsi="Courier New" w:cs="Courier New"/>
          <w:color w:val="000000"/>
          <w:sz w:val="27"/>
          <w:szCs w:val="27"/>
          <w:lang w:eastAsia="ru-RU"/>
        </w:rPr>
        <w:t>8.3.6 Оценку предельной дальности надежной связи видеосистемы осуществляют с помощью ПУ (см. </w:t>
      </w:r>
      <w:bookmarkEnd w:id="85"/>
      <w:r w:rsidRPr="00494BE8">
        <w:rPr>
          <w:rFonts w:ascii="Courier New" w:eastAsia="Times New Roman" w:hAnsi="Courier New" w:cs="Courier New"/>
          <w:sz w:val="27"/>
          <w:szCs w:val="27"/>
          <w:lang w:eastAsia="ru-RU"/>
        </w:rPr>
        <w:t>6.1.2.16) на предельных дальностях в соответствии с ТД для конкретного вида РТС. Испытания проводят в соответствии с 8.3.5.</w:t>
      </w:r>
    </w:p>
    <w:p w14:paraId="629A84D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Критерием положительной оценки является визуальное подтверждение приведения элементов видеосистемы в движение на предельных дальностях в соответствии с требованиями ТД.</w:t>
      </w:r>
    </w:p>
    <w:p w14:paraId="5CE7227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86" w:name="i912243"/>
      <w:r w:rsidRPr="00494BE8">
        <w:rPr>
          <w:rFonts w:ascii="Courier New" w:eastAsia="Times New Roman" w:hAnsi="Courier New" w:cs="Courier New"/>
          <w:color w:val="000000"/>
          <w:sz w:val="27"/>
          <w:szCs w:val="27"/>
          <w:lang w:eastAsia="ru-RU"/>
        </w:rPr>
        <w:t>8.3.7 Проверку функций управления, реализуемых на РТС с МПУ и ДПУ (см. </w:t>
      </w:r>
      <w:bookmarkEnd w:id="86"/>
      <w:r w:rsidRPr="00494BE8">
        <w:rPr>
          <w:rFonts w:ascii="Courier New" w:eastAsia="Times New Roman" w:hAnsi="Courier New" w:cs="Courier New"/>
          <w:sz w:val="27"/>
          <w:szCs w:val="27"/>
          <w:lang w:eastAsia="ru-RU"/>
        </w:rPr>
        <w:t>6.7.15), осуществляют в соответствии с ТД на данный вид РТС.</w:t>
      </w:r>
    </w:p>
    <w:p w14:paraId="2A23155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Критерием положительной оценки испытания является появление выходных сигналов, соответствующих планируемым действиям.</w:t>
      </w:r>
    </w:p>
    <w:p w14:paraId="1EF57A3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87" w:name="i925352"/>
      <w:r w:rsidRPr="00494BE8">
        <w:rPr>
          <w:rFonts w:ascii="Courier New" w:eastAsia="Times New Roman" w:hAnsi="Courier New" w:cs="Courier New"/>
          <w:color w:val="000000"/>
          <w:sz w:val="27"/>
          <w:szCs w:val="27"/>
          <w:lang w:eastAsia="ru-RU"/>
        </w:rPr>
        <w:t>8.3.8 Последовательность управления элементами РТС (ручное управление, управление с МПУ и ДПУ) (см. </w:t>
      </w:r>
      <w:bookmarkEnd w:id="87"/>
      <w:r w:rsidRPr="00494BE8">
        <w:rPr>
          <w:rFonts w:ascii="Courier New" w:eastAsia="Times New Roman" w:hAnsi="Courier New" w:cs="Courier New"/>
          <w:sz w:val="27"/>
          <w:szCs w:val="27"/>
          <w:lang w:eastAsia="ru-RU"/>
        </w:rPr>
        <w:t>6.7.17) проверяют в соответствии с требованиями ТД. Количество испытаний для каждой степени подвижности элемента - не менее четырех (по два в каждом из противоположных направлений движения). За результат испытаний принимают среднее арифметическое типовых измерений.</w:t>
      </w:r>
    </w:p>
    <w:p w14:paraId="4A5EC69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88" w:name="i931217"/>
      <w:r w:rsidRPr="00494BE8">
        <w:rPr>
          <w:rFonts w:ascii="Courier New" w:eastAsia="Times New Roman" w:hAnsi="Courier New" w:cs="Courier New"/>
          <w:color w:val="000000"/>
          <w:sz w:val="27"/>
          <w:szCs w:val="27"/>
          <w:lang w:eastAsia="ru-RU"/>
        </w:rPr>
        <w:t>8.3.9 Проверку работоспособности сигнализации о режимах работы элементов РТС, в том числе НО (см. </w:t>
      </w:r>
      <w:bookmarkEnd w:id="88"/>
      <w:r w:rsidRPr="00494BE8">
        <w:rPr>
          <w:rFonts w:ascii="Courier New" w:eastAsia="Times New Roman" w:hAnsi="Courier New" w:cs="Courier New"/>
          <w:sz w:val="27"/>
          <w:szCs w:val="27"/>
          <w:lang w:eastAsia="ru-RU"/>
        </w:rPr>
        <w:t>6.7.16), проводят путем визуальных наблюдений срабатывания элемента сигнализации при включении соответствующих органов.</w:t>
      </w:r>
    </w:p>
    <w:p w14:paraId="30F50ED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89" w:name="i944318"/>
      <w:r w:rsidRPr="00494BE8">
        <w:rPr>
          <w:rFonts w:ascii="Courier New" w:eastAsia="Times New Roman" w:hAnsi="Courier New" w:cs="Courier New"/>
          <w:color w:val="000000"/>
          <w:sz w:val="27"/>
          <w:szCs w:val="27"/>
          <w:lang w:eastAsia="ru-RU"/>
        </w:rPr>
        <w:lastRenderedPageBreak/>
        <w:t>8.3.10 Определение диапазона перемещений НО, в том числе пожарного ствола (см. </w:t>
      </w:r>
      <w:bookmarkEnd w:id="89"/>
      <w:r w:rsidRPr="00494BE8">
        <w:rPr>
          <w:rFonts w:ascii="Courier New" w:eastAsia="Times New Roman" w:hAnsi="Courier New" w:cs="Courier New"/>
          <w:sz w:val="27"/>
          <w:szCs w:val="27"/>
          <w:lang w:eastAsia="ru-RU"/>
        </w:rPr>
        <w:t>6.1.2.17), проводят без подачи рабочего вещества. В частности, диапазон перемещения пожарного ствола в горизонтальной плоскости замеряют между крайними его положениями, в вертикальной плоскости - из горизонтального положения вверх и вниз. Перемещение пожарного ствола в крайние положения осуществляют вручную со всех входящих в комплектацию пультов управления РТС. Количество проверок в каждом режиме - не менее двух. За окончательный результат испытаний принимают наименьшее полученное значение.</w:t>
      </w:r>
    </w:p>
    <w:p w14:paraId="4447C16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90" w:name="i957775"/>
      <w:r w:rsidRPr="00494BE8">
        <w:rPr>
          <w:rFonts w:ascii="Courier New" w:eastAsia="Times New Roman" w:hAnsi="Courier New" w:cs="Courier New"/>
          <w:color w:val="000000"/>
          <w:sz w:val="27"/>
          <w:szCs w:val="27"/>
          <w:lang w:eastAsia="ru-RU"/>
        </w:rPr>
        <w:t>8.3.11 Определение максимального диапазона углов сканирования НО, в частности пожарным стволом РТС (см. </w:t>
      </w:r>
      <w:bookmarkEnd w:id="90"/>
      <w:r w:rsidRPr="00494BE8">
        <w:rPr>
          <w:rFonts w:ascii="Courier New" w:eastAsia="Times New Roman" w:hAnsi="Courier New" w:cs="Courier New"/>
          <w:sz w:val="27"/>
          <w:szCs w:val="27"/>
          <w:lang w:eastAsia="ru-RU"/>
        </w:rPr>
        <w:t xml:space="preserve">6.1.2.18), осуществляют последовательно в горизонтальной и вертикальной плоскостях. Начальное положение ствола: по горизонтали (30 ± </w:t>
      </w:r>
      <w:proofErr w:type="gramStart"/>
      <w:r w:rsidRPr="00494BE8">
        <w:rPr>
          <w:rFonts w:ascii="Courier New" w:eastAsia="Times New Roman" w:hAnsi="Courier New" w:cs="Courier New"/>
          <w:sz w:val="27"/>
          <w:szCs w:val="27"/>
          <w:lang w:eastAsia="ru-RU"/>
        </w:rPr>
        <w:t>5)°</w:t>
      </w:r>
      <w:proofErr w:type="gramEnd"/>
      <w:r w:rsidRPr="00494BE8">
        <w:rPr>
          <w:rFonts w:ascii="Courier New" w:eastAsia="Times New Roman" w:hAnsi="Courier New" w:cs="Courier New"/>
          <w:sz w:val="27"/>
          <w:szCs w:val="27"/>
          <w:lang w:eastAsia="ru-RU"/>
        </w:rPr>
        <w:t xml:space="preserve"> слева относительно среднего положения, по вертикали (30 ± 5)°. Количество испытаний по прямому и обратному ходу в каждой плоскости должно быть не менее трех. За максимальное значение диапазона сканирования принимают минимальное значение из результатов всех серий испытаний в соответствующей плоскости.</w:t>
      </w:r>
    </w:p>
    <w:p w14:paraId="0FD337B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91" w:name="i964692"/>
      <w:r w:rsidRPr="00494BE8">
        <w:rPr>
          <w:rFonts w:ascii="Courier New" w:eastAsia="Times New Roman" w:hAnsi="Courier New" w:cs="Courier New"/>
          <w:color w:val="000000"/>
          <w:sz w:val="27"/>
          <w:szCs w:val="27"/>
          <w:lang w:eastAsia="ru-RU"/>
        </w:rPr>
        <w:t>8.3.12 Продолжительность работы навесного оборудования РТС (см. </w:t>
      </w:r>
      <w:bookmarkEnd w:id="91"/>
      <w:r w:rsidRPr="00494BE8">
        <w:rPr>
          <w:rFonts w:ascii="Courier New" w:eastAsia="Times New Roman" w:hAnsi="Courier New" w:cs="Courier New"/>
          <w:sz w:val="27"/>
          <w:szCs w:val="27"/>
          <w:lang w:eastAsia="ru-RU"/>
        </w:rPr>
        <w:t>6.1.2.5) измеряют вручную, управляя непосредственно элементами НО.</w:t>
      </w:r>
    </w:p>
    <w:p w14:paraId="350DB3F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Критерием положительной оценки испытания является визуальное подтверждение движения элементов НО согласно управляющим командам и соответствие обозначения органов управления на пульте их функциональному назначению в течение времени, заданного в ТД на конкретный вид РТС.</w:t>
      </w:r>
    </w:p>
    <w:p w14:paraId="69BDB29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92" w:name="i976383"/>
      <w:r w:rsidRPr="00494BE8">
        <w:rPr>
          <w:rFonts w:ascii="Courier New" w:eastAsia="Times New Roman" w:hAnsi="Courier New" w:cs="Courier New"/>
          <w:color w:val="000000"/>
          <w:sz w:val="27"/>
          <w:szCs w:val="27"/>
          <w:lang w:eastAsia="ru-RU"/>
        </w:rPr>
        <w:t>8.3.13 Длительность пауз при реверсе элементов НО (см. </w:t>
      </w:r>
      <w:bookmarkEnd w:id="92"/>
      <w:r w:rsidRPr="00494BE8">
        <w:rPr>
          <w:rFonts w:ascii="Courier New" w:eastAsia="Times New Roman" w:hAnsi="Courier New" w:cs="Courier New"/>
          <w:sz w:val="27"/>
          <w:szCs w:val="27"/>
          <w:lang w:eastAsia="ru-RU"/>
        </w:rPr>
        <w:t>6.1.2.15) определяют по каждому каналу управления последовательно в горизонтальной и вертикальной плоскостях и затем регистрируют в каждой плоскости с момента окончания движения до момента начала движения в противоположном направлении.</w:t>
      </w:r>
    </w:p>
    <w:p w14:paraId="2D793CF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93" w:name="i988901"/>
      <w:r w:rsidRPr="00494BE8">
        <w:rPr>
          <w:rFonts w:ascii="Courier New" w:eastAsia="Times New Roman" w:hAnsi="Courier New" w:cs="Courier New"/>
          <w:color w:val="000000"/>
          <w:sz w:val="27"/>
          <w:szCs w:val="27"/>
          <w:lang w:eastAsia="ru-RU"/>
        </w:rPr>
        <w:t>8.3.14 Время перемещения НО, в частности корпуса лафетного ствола в вертикальном и горизонтальном направлениях из исходного положения в рабочую точку (см. </w:t>
      </w:r>
      <w:bookmarkEnd w:id="93"/>
      <w:r w:rsidRPr="00494BE8">
        <w:rPr>
          <w:rFonts w:ascii="Courier New" w:eastAsia="Times New Roman" w:hAnsi="Courier New" w:cs="Courier New"/>
          <w:sz w:val="27"/>
          <w:szCs w:val="27"/>
          <w:lang w:eastAsia="ru-RU"/>
        </w:rPr>
        <w:t>6.1.2.19), определяется как промежуток времени с момента начала движения до момента достижения рабочей точки.</w:t>
      </w:r>
    </w:p>
    <w:p w14:paraId="1F24E87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27"/>
          <w:szCs w:val="27"/>
          <w:lang w:eastAsia="ru-RU"/>
        </w:rPr>
        <w:t>8.4 Испытания в рабочем режиме (при работающей силовой установке и подвижном шасси)</w:t>
      </w:r>
    </w:p>
    <w:p w14:paraId="65F5CB3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94" w:name="i992916"/>
      <w:r w:rsidRPr="00494BE8">
        <w:rPr>
          <w:rFonts w:ascii="Courier New" w:eastAsia="Times New Roman" w:hAnsi="Courier New" w:cs="Courier New"/>
          <w:color w:val="000000"/>
          <w:sz w:val="27"/>
          <w:szCs w:val="27"/>
          <w:lang w:eastAsia="ru-RU"/>
        </w:rPr>
        <w:t>8.4.1 Диапазон углов сканирования НО, в частности пожарным стволом РТС (см. </w:t>
      </w:r>
      <w:bookmarkEnd w:id="94"/>
      <w:r w:rsidRPr="00494BE8">
        <w:rPr>
          <w:rFonts w:ascii="Courier New" w:eastAsia="Times New Roman" w:hAnsi="Courier New" w:cs="Courier New"/>
          <w:sz w:val="27"/>
          <w:szCs w:val="27"/>
          <w:lang w:eastAsia="ru-RU"/>
        </w:rPr>
        <w:t xml:space="preserve">6.1.2.18), проверяют при подаче воды или </w:t>
      </w:r>
      <w:proofErr w:type="spellStart"/>
      <w:r w:rsidRPr="00494BE8">
        <w:rPr>
          <w:rFonts w:ascii="Courier New" w:eastAsia="Times New Roman" w:hAnsi="Courier New" w:cs="Courier New"/>
          <w:sz w:val="27"/>
          <w:szCs w:val="27"/>
          <w:lang w:eastAsia="ru-RU"/>
        </w:rPr>
        <w:t>водопенного</w:t>
      </w:r>
      <w:proofErr w:type="spellEnd"/>
      <w:r w:rsidRPr="00494BE8">
        <w:rPr>
          <w:rFonts w:ascii="Courier New" w:eastAsia="Times New Roman" w:hAnsi="Courier New" w:cs="Courier New"/>
          <w:sz w:val="27"/>
          <w:szCs w:val="27"/>
          <w:lang w:eastAsia="ru-RU"/>
        </w:rPr>
        <w:t xml:space="preserve"> раствора под давлением 1 МПа (10 кг/см</w:t>
      </w:r>
      <w:r w:rsidRPr="00494BE8">
        <w:rPr>
          <w:rFonts w:ascii="Courier New" w:eastAsia="Times New Roman" w:hAnsi="Courier New" w:cs="Courier New"/>
          <w:sz w:val="20"/>
          <w:szCs w:val="20"/>
          <w:vertAlign w:val="superscript"/>
          <w:lang w:eastAsia="ru-RU"/>
        </w:rPr>
        <w:t>2</w:t>
      </w:r>
      <w:r w:rsidRPr="00494BE8">
        <w:rPr>
          <w:rFonts w:ascii="Courier New" w:eastAsia="Times New Roman" w:hAnsi="Courier New" w:cs="Courier New"/>
          <w:sz w:val="27"/>
          <w:szCs w:val="27"/>
          <w:lang w:eastAsia="ru-RU"/>
        </w:rPr>
        <w:t xml:space="preserve">) или под давлением, соответствующим используемому огнетушащему веществу в соответствии с ТД. Осуществляют программирование сканирования последовательно на минимальный диапазон в горизонтальной и вертикальной плоскостях, затем на максимальный диапазон в горизонтальной и вертикальной плоскостях. Начальное положение ствола: по горизонтали - от среднего положения ± 5°, по вертикали (0 ± </w:t>
      </w:r>
      <w:proofErr w:type="gramStart"/>
      <w:r w:rsidRPr="00494BE8">
        <w:rPr>
          <w:rFonts w:ascii="Courier New" w:eastAsia="Times New Roman" w:hAnsi="Courier New" w:cs="Courier New"/>
          <w:sz w:val="27"/>
          <w:szCs w:val="27"/>
          <w:lang w:eastAsia="ru-RU"/>
        </w:rPr>
        <w:t>5)°</w:t>
      </w:r>
      <w:proofErr w:type="gramEnd"/>
      <w:r w:rsidRPr="00494BE8">
        <w:rPr>
          <w:rFonts w:ascii="Courier New" w:eastAsia="Times New Roman" w:hAnsi="Courier New" w:cs="Courier New"/>
          <w:sz w:val="27"/>
          <w:szCs w:val="27"/>
          <w:lang w:eastAsia="ru-RU"/>
        </w:rPr>
        <w:t>. За минимальное значение диапазона углов сканирования принимают максимальное значение по каждой плоскости сканирования. За максимальное значение диапазона углов сканирования принимают минимальное значение по каждой плоскости.</w:t>
      </w:r>
    </w:p>
    <w:p w14:paraId="218184C6" w14:textId="77777777" w:rsidR="00494BE8" w:rsidRPr="00494BE8" w:rsidRDefault="00494BE8" w:rsidP="00494BE8">
      <w:pPr>
        <w:spacing w:after="120" w:line="240" w:lineRule="auto"/>
        <w:jc w:val="both"/>
        <w:rPr>
          <w:rFonts w:ascii="Times New Roman" w:eastAsia="Times New Roman" w:hAnsi="Times New Roman" w:cs="Times New Roman"/>
          <w:sz w:val="24"/>
          <w:szCs w:val="24"/>
          <w:lang w:eastAsia="ru-RU"/>
        </w:rPr>
      </w:pPr>
      <w:bookmarkStart w:id="95" w:name="i1006163"/>
      <w:r w:rsidRPr="00494BE8">
        <w:rPr>
          <w:rFonts w:ascii="Courier New" w:eastAsia="Times New Roman" w:hAnsi="Courier New" w:cs="Courier New"/>
          <w:color w:val="000000"/>
          <w:sz w:val="27"/>
          <w:szCs w:val="27"/>
          <w:lang w:eastAsia="ru-RU"/>
        </w:rPr>
        <w:lastRenderedPageBreak/>
        <w:t>8.4.2 Угловую скорость сканирования (см. </w:t>
      </w:r>
      <w:bookmarkEnd w:id="95"/>
      <w:r w:rsidRPr="00494BE8">
        <w:rPr>
          <w:rFonts w:ascii="Courier New" w:eastAsia="Times New Roman" w:hAnsi="Courier New" w:cs="Courier New"/>
          <w:sz w:val="27"/>
          <w:szCs w:val="27"/>
          <w:lang w:eastAsia="ru-RU"/>
        </w:rPr>
        <w:t>6.1.2.20) НО (телекамеры, приборы поиска, инженерного вооружения и др.), в частности пожарным стволом РТС, вычисляют как отношение угла сканирования при максимальном рабочем давлении соответственно в горизонтальной и вертикальной плоскостях к продолжительности перемещения </w:t>
      </w:r>
      <w:proofErr w:type="spellStart"/>
      <w:r w:rsidRPr="00494BE8">
        <w:rPr>
          <w:rFonts w:ascii="Courier New" w:eastAsia="Times New Roman" w:hAnsi="Courier New" w:cs="Courier New"/>
          <w:sz w:val="27"/>
          <w:szCs w:val="27"/>
          <w:lang w:eastAsia="ru-RU"/>
        </w:rPr>
        <w:t>t</w:t>
      </w:r>
      <w:r w:rsidRPr="00494BE8">
        <w:rPr>
          <w:rFonts w:ascii="Courier New" w:eastAsia="Times New Roman" w:hAnsi="Courier New" w:cs="Courier New"/>
          <w:sz w:val="20"/>
          <w:szCs w:val="20"/>
          <w:vertAlign w:val="subscript"/>
          <w:lang w:eastAsia="ru-RU"/>
        </w:rPr>
        <w:t>г</w:t>
      </w:r>
      <w:proofErr w:type="spellEnd"/>
      <w:r w:rsidRPr="00494BE8">
        <w:rPr>
          <w:rFonts w:ascii="Courier New" w:eastAsia="Times New Roman" w:hAnsi="Courier New" w:cs="Courier New"/>
          <w:sz w:val="27"/>
          <w:szCs w:val="27"/>
          <w:lang w:eastAsia="ru-RU"/>
        </w:rPr>
        <w:t>, </w:t>
      </w:r>
      <w:proofErr w:type="spellStart"/>
      <w:r w:rsidRPr="00494BE8">
        <w:rPr>
          <w:rFonts w:ascii="Courier New" w:eastAsia="Times New Roman" w:hAnsi="Courier New" w:cs="Courier New"/>
          <w:sz w:val="27"/>
          <w:szCs w:val="27"/>
          <w:lang w:eastAsia="ru-RU"/>
        </w:rPr>
        <w:t>t</w:t>
      </w:r>
      <w:r w:rsidRPr="00494BE8">
        <w:rPr>
          <w:rFonts w:ascii="Courier New" w:eastAsia="Times New Roman" w:hAnsi="Courier New" w:cs="Courier New"/>
          <w:sz w:val="20"/>
          <w:szCs w:val="20"/>
          <w:vertAlign w:val="subscript"/>
          <w:lang w:eastAsia="ru-RU"/>
        </w:rPr>
        <w:t>в</w:t>
      </w:r>
      <w:proofErr w:type="spellEnd"/>
      <w:r w:rsidRPr="00494BE8">
        <w:rPr>
          <w:rFonts w:ascii="Courier New" w:eastAsia="Times New Roman" w:hAnsi="Courier New" w:cs="Courier New"/>
          <w:sz w:val="27"/>
          <w:szCs w:val="27"/>
          <w:lang w:eastAsia="ru-RU"/>
        </w:rPr>
        <w:t> пожарного ствола на этом участке по формулам:</w:t>
      </w:r>
    </w:p>
    <w:p w14:paraId="00CF7594" w14:textId="267B44B2" w:rsidR="00494BE8" w:rsidRPr="00494BE8" w:rsidRDefault="00494BE8" w:rsidP="00494BE8">
      <w:pPr>
        <w:spacing w:after="120" w:line="240" w:lineRule="auto"/>
        <w:jc w:val="both"/>
        <w:rPr>
          <w:rFonts w:ascii="Times New Roman" w:eastAsia="Times New Roman" w:hAnsi="Times New Roman" w:cs="Times New Roman"/>
          <w:sz w:val="24"/>
          <w:szCs w:val="24"/>
          <w:lang w:eastAsia="ru-RU"/>
        </w:rPr>
      </w:pPr>
    </w:p>
    <w:p w14:paraId="31DE537B" w14:textId="0AE283FE" w:rsidR="00494BE8" w:rsidRPr="00494BE8" w:rsidRDefault="00494BE8" w:rsidP="00494BE8">
      <w:pPr>
        <w:spacing w:after="120" w:line="240" w:lineRule="auto"/>
        <w:jc w:val="both"/>
        <w:rPr>
          <w:rFonts w:ascii="Times New Roman" w:eastAsia="Times New Roman" w:hAnsi="Times New Roman" w:cs="Times New Roman"/>
          <w:sz w:val="24"/>
          <w:szCs w:val="24"/>
          <w:lang w:eastAsia="ru-RU"/>
        </w:rPr>
      </w:pPr>
      <w:r w:rsidRPr="00494BE8">
        <w:rPr>
          <w:rFonts w:ascii="Times New Roman" w:eastAsia="Times New Roman" w:hAnsi="Times New Roman" w:cs="Times New Roman"/>
          <w:noProof/>
          <w:sz w:val="24"/>
          <w:szCs w:val="24"/>
          <w:lang w:eastAsia="ru-RU"/>
        </w:rPr>
        <w:drawing>
          <wp:inline distT="0" distB="0" distL="0" distR="0" wp14:anchorId="12DA5881" wp14:editId="7D4994E8">
            <wp:extent cx="862965" cy="3435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965" cy="343535"/>
                    </a:xfrm>
                    <a:prstGeom prst="rect">
                      <a:avLst/>
                    </a:prstGeom>
                    <a:noFill/>
                    <a:ln>
                      <a:noFill/>
                    </a:ln>
                  </pic:spPr>
                </pic:pic>
              </a:graphicData>
            </a:graphic>
          </wp:inline>
        </w:drawing>
      </w:r>
      <w:r w:rsidRPr="00494BE8">
        <w:rPr>
          <w:rFonts w:ascii="Times New Roman" w:eastAsia="Times New Roman" w:hAnsi="Times New Roman" w:cs="Times New Roman"/>
          <w:sz w:val="24"/>
          <w:szCs w:val="24"/>
          <w:lang w:eastAsia="ru-RU"/>
        </w:rPr>
        <w:t> </w:t>
      </w:r>
      <w:r w:rsidRPr="00494BE8">
        <w:rPr>
          <w:rFonts w:ascii="Courier New" w:eastAsia="Times New Roman" w:hAnsi="Courier New" w:cs="Courier New"/>
          <w:sz w:val="27"/>
          <w:szCs w:val="27"/>
          <w:lang w:eastAsia="ru-RU"/>
        </w:rPr>
        <w:t> (1)</w:t>
      </w:r>
    </w:p>
    <w:p w14:paraId="39356FAD" w14:textId="77777777" w:rsidR="00494BE8" w:rsidRPr="00494BE8" w:rsidRDefault="00494BE8" w:rsidP="00494BE8">
      <w:pPr>
        <w:spacing w:after="120" w:line="240" w:lineRule="auto"/>
        <w:jc w:val="both"/>
        <w:rPr>
          <w:rFonts w:ascii="Times New Roman" w:eastAsia="Times New Roman" w:hAnsi="Times New Roman" w:cs="Times New Roman"/>
          <w:sz w:val="24"/>
          <w:szCs w:val="24"/>
          <w:lang w:eastAsia="ru-RU"/>
        </w:rPr>
      </w:pPr>
    </w:p>
    <w:p w14:paraId="520A0498" w14:textId="51274832" w:rsidR="00494BE8" w:rsidRPr="00494BE8" w:rsidRDefault="00494BE8" w:rsidP="00494BE8">
      <w:pPr>
        <w:spacing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noProof/>
          <w:sz w:val="24"/>
          <w:szCs w:val="24"/>
          <w:lang w:eastAsia="ru-RU"/>
        </w:rPr>
        <w:drawing>
          <wp:inline distT="0" distB="0" distL="0" distR="0" wp14:anchorId="5D820EA6" wp14:editId="5B4069CA">
            <wp:extent cx="862965" cy="3581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965" cy="358140"/>
                    </a:xfrm>
                    <a:prstGeom prst="rect">
                      <a:avLst/>
                    </a:prstGeom>
                    <a:noFill/>
                    <a:ln>
                      <a:noFill/>
                    </a:ln>
                  </pic:spPr>
                </pic:pic>
              </a:graphicData>
            </a:graphic>
          </wp:inline>
        </w:drawing>
      </w:r>
      <w:r w:rsidRPr="00494BE8">
        <w:rPr>
          <w:rFonts w:ascii="Courier New" w:eastAsia="Times New Roman" w:hAnsi="Courier New" w:cs="Courier New"/>
          <w:sz w:val="27"/>
          <w:szCs w:val="27"/>
          <w:lang w:eastAsia="ru-RU"/>
        </w:rPr>
        <w:t> (2)</w:t>
      </w:r>
    </w:p>
    <w:p w14:paraId="0C9AC7E8" w14:textId="2EAC63BE" w:rsidR="00494BE8" w:rsidRPr="00494BE8" w:rsidRDefault="00494BE8" w:rsidP="00494BE8">
      <w:pPr>
        <w:spacing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br/>
        <w:t>где </w:t>
      </w:r>
      <w:proofErr w:type="spellStart"/>
      <w:r w:rsidRPr="00494BE8">
        <w:rPr>
          <w:rFonts w:ascii="Courier New" w:eastAsia="Times New Roman" w:hAnsi="Courier New" w:cs="Courier New"/>
          <w:sz w:val="27"/>
          <w:szCs w:val="27"/>
          <w:lang w:eastAsia="ru-RU"/>
        </w:rPr>
        <w:t>W</w:t>
      </w:r>
      <w:r w:rsidRPr="00494BE8">
        <w:rPr>
          <w:rFonts w:ascii="Courier New" w:eastAsia="Times New Roman" w:hAnsi="Courier New" w:cs="Courier New"/>
          <w:sz w:val="27"/>
          <w:szCs w:val="27"/>
          <w:vertAlign w:val="subscript"/>
          <w:lang w:eastAsia="ru-RU"/>
        </w:rPr>
        <w:t>г</w:t>
      </w:r>
      <w:proofErr w:type="spellEnd"/>
      <w:r w:rsidRPr="00494BE8">
        <w:rPr>
          <w:rFonts w:ascii="Courier New" w:eastAsia="Times New Roman" w:hAnsi="Courier New" w:cs="Courier New"/>
          <w:sz w:val="27"/>
          <w:szCs w:val="27"/>
          <w:lang w:eastAsia="ru-RU"/>
        </w:rPr>
        <w:t> </w:t>
      </w:r>
      <w:proofErr w:type="spellStart"/>
      <w:r w:rsidRPr="00494BE8">
        <w:rPr>
          <w:rFonts w:ascii="Courier New" w:eastAsia="Times New Roman" w:hAnsi="Courier New" w:cs="Courier New"/>
          <w:sz w:val="27"/>
          <w:szCs w:val="27"/>
          <w:lang w:eastAsia="ru-RU"/>
        </w:rPr>
        <w:t>W</w:t>
      </w:r>
      <w:r w:rsidRPr="00494BE8">
        <w:rPr>
          <w:rFonts w:ascii="Courier New" w:eastAsia="Times New Roman" w:hAnsi="Courier New" w:cs="Courier New"/>
          <w:sz w:val="27"/>
          <w:szCs w:val="27"/>
          <w:vertAlign w:val="subscript"/>
          <w:lang w:eastAsia="ru-RU"/>
        </w:rPr>
        <w:t>в</w:t>
      </w:r>
      <w:proofErr w:type="spellEnd"/>
      <w:r w:rsidRPr="00494BE8">
        <w:rPr>
          <w:rFonts w:ascii="Courier New" w:eastAsia="Times New Roman" w:hAnsi="Courier New" w:cs="Courier New"/>
          <w:sz w:val="27"/>
          <w:szCs w:val="27"/>
          <w:lang w:eastAsia="ru-RU"/>
        </w:rPr>
        <w:t> - угловые скорости сканирования соответственно в горизонтальной и вертикальной плоскостях;</w:t>
      </w:r>
    </w:p>
    <w:p w14:paraId="28F3D60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х</w:t>
      </w:r>
      <w:r w:rsidRPr="00494BE8">
        <w:rPr>
          <w:rFonts w:ascii="Courier New" w:eastAsia="Times New Roman" w:hAnsi="Courier New" w:cs="Courier New"/>
          <w:sz w:val="27"/>
          <w:szCs w:val="27"/>
          <w:vertAlign w:val="subscript"/>
          <w:lang w:eastAsia="ru-RU"/>
        </w:rPr>
        <w:t>0</w:t>
      </w:r>
      <w:r w:rsidRPr="00494BE8">
        <w:rPr>
          <w:rFonts w:ascii="Courier New" w:eastAsia="Times New Roman" w:hAnsi="Courier New" w:cs="Courier New"/>
          <w:sz w:val="27"/>
          <w:szCs w:val="27"/>
          <w:lang w:eastAsia="ru-RU"/>
        </w:rPr>
        <w:t>, </w:t>
      </w:r>
      <w:proofErr w:type="spellStart"/>
      <w:r w:rsidRPr="00494BE8">
        <w:rPr>
          <w:rFonts w:ascii="Courier New" w:eastAsia="Times New Roman" w:hAnsi="Courier New" w:cs="Courier New"/>
          <w:sz w:val="27"/>
          <w:szCs w:val="27"/>
          <w:lang w:eastAsia="ru-RU"/>
        </w:rPr>
        <w:t>х</w:t>
      </w:r>
      <w:r w:rsidRPr="00494BE8">
        <w:rPr>
          <w:rFonts w:ascii="Courier New" w:eastAsia="Times New Roman" w:hAnsi="Courier New" w:cs="Courier New"/>
          <w:sz w:val="27"/>
          <w:szCs w:val="27"/>
          <w:vertAlign w:val="subscript"/>
          <w:lang w:eastAsia="ru-RU"/>
        </w:rPr>
        <w:t>к</w:t>
      </w:r>
      <w:proofErr w:type="spellEnd"/>
      <w:r w:rsidRPr="00494BE8">
        <w:rPr>
          <w:rFonts w:ascii="Courier New" w:eastAsia="Times New Roman" w:hAnsi="Courier New" w:cs="Courier New"/>
          <w:sz w:val="27"/>
          <w:szCs w:val="27"/>
          <w:lang w:eastAsia="ru-RU"/>
        </w:rPr>
        <w:t> - начальный и конечный угол сканирования по горизонтали;</w:t>
      </w:r>
    </w:p>
    <w:p w14:paraId="2D661CE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proofErr w:type="spellStart"/>
      <w:r w:rsidRPr="00494BE8">
        <w:rPr>
          <w:rFonts w:ascii="Courier New" w:eastAsia="Times New Roman" w:hAnsi="Courier New" w:cs="Courier New"/>
          <w:sz w:val="27"/>
          <w:szCs w:val="27"/>
          <w:lang w:eastAsia="ru-RU"/>
        </w:rPr>
        <w:t>y</w:t>
      </w:r>
      <w:r w:rsidRPr="00494BE8">
        <w:rPr>
          <w:rFonts w:ascii="Courier New" w:eastAsia="Times New Roman" w:hAnsi="Courier New" w:cs="Courier New"/>
          <w:sz w:val="27"/>
          <w:szCs w:val="27"/>
          <w:vertAlign w:val="subscript"/>
          <w:lang w:eastAsia="ru-RU"/>
        </w:rPr>
        <w:t>о</w:t>
      </w:r>
      <w:proofErr w:type="spellEnd"/>
      <w:r w:rsidRPr="00494BE8">
        <w:rPr>
          <w:rFonts w:ascii="Courier New" w:eastAsia="Times New Roman" w:hAnsi="Courier New" w:cs="Courier New"/>
          <w:sz w:val="27"/>
          <w:szCs w:val="27"/>
          <w:lang w:eastAsia="ru-RU"/>
        </w:rPr>
        <w:t>, </w:t>
      </w:r>
      <w:proofErr w:type="spellStart"/>
      <w:r w:rsidRPr="00494BE8">
        <w:rPr>
          <w:rFonts w:ascii="Courier New" w:eastAsia="Times New Roman" w:hAnsi="Courier New" w:cs="Courier New"/>
          <w:sz w:val="27"/>
          <w:szCs w:val="27"/>
          <w:lang w:eastAsia="ru-RU"/>
        </w:rPr>
        <w:t>y</w:t>
      </w:r>
      <w:r w:rsidRPr="00494BE8">
        <w:rPr>
          <w:rFonts w:ascii="Courier New" w:eastAsia="Times New Roman" w:hAnsi="Courier New" w:cs="Courier New"/>
          <w:sz w:val="27"/>
          <w:szCs w:val="27"/>
          <w:vertAlign w:val="subscript"/>
          <w:lang w:eastAsia="ru-RU"/>
        </w:rPr>
        <w:t>к</w:t>
      </w:r>
      <w:proofErr w:type="spellEnd"/>
      <w:r w:rsidRPr="00494BE8">
        <w:rPr>
          <w:rFonts w:ascii="Courier New" w:eastAsia="Times New Roman" w:hAnsi="Courier New" w:cs="Courier New"/>
          <w:sz w:val="27"/>
          <w:szCs w:val="27"/>
          <w:lang w:eastAsia="ru-RU"/>
        </w:rPr>
        <w:t> - начальный и конечный угол сканирования по вертикали.</w:t>
      </w:r>
    </w:p>
    <w:p w14:paraId="416FFF1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Координаты начального положения пожарного ствола:</w:t>
      </w:r>
    </w:p>
    <w:p w14:paraId="009A1D8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по горизонтали: минус 180°; минус 135°; минус 90°; минус 45°; минус 30°; 0; 30°; 45°; 90°; 135°; 180°;</w:t>
      </w:r>
    </w:p>
    <w:p w14:paraId="336A92E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xml:space="preserve">- по вертикали вверх с самого нижнего положения: минус 30°; 0; 30°; 60°. Скорость определяется в диапазоне (30 ± </w:t>
      </w:r>
      <w:proofErr w:type="gramStart"/>
      <w:r w:rsidRPr="00494BE8">
        <w:rPr>
          <w:rFonts w:ascii="Courier New" w:eastAsia="Times New Roman" w:hAnsi="Courier New" w:cs="Courier New"/>
          <w:sz w:val="27"/>
          <w:szCs w:val="27"/>
          <w:lang w:eastAsia="ru-RU"/>
        </w:rPr>
        <w:t>5)°</w:t>
      </w:r>
      <w:proofErr w:type="gramEnd"/>
      <w:r w:rsidRPr="00494BE8">
        <w:rPr>
          <w:rFonts w:ascii="Courier New" w:eastAsia="Times New Roman" w:hAnsi="Courier New" w:cs="Courier New"/>
          <w:sz w:val="27"/>
          <w:szCs w:val="27"/>
          <w:lang w:eastAsia="ru-RU"/>
        </w:rPr>
        <w:t>:</w:t>
      </w:r>
    </w:p>
    <w:p w14:paraId="1A92E59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по азимуту при движении влево и вправо (кроме крайних значений: при минус 180° - движение только вправо, при 180° - движение только влево);</w:t>
      </w:r>
    </w:p>
    <w:p w14:paraId="107DA06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по вертикали - движение вверх.</w:t>
      </w:r>
    </w:p>
    <w:p w14:paraId="3E7EDAB5"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Количество испытаний для каждой степени подвижности - не менее четырех (по два в каждом из противоположных направлений движения пожарного ствола).</w:t>
      </w:r>
    </w:p>
    <w:p w14:paraId="239920B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За результат испытаний в горизонтальной плоскости принимают среднее арифметическое всех измерений.</w:t>
      </w:r>
    </w:p>
    <w:p w14:paraId="4487FAA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За результат испытаний в вертикальной плоскости принимают среднее арифметическое наименьших скоростей движения в указанном диапазоне измерений.</w:t>
      </w:r>
    </w:p>
    <w:p w14:paraId="2FA8603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96" w:name="i1017508"/>
      <w:r w:rsidRPr="00494BE8">
        <w:rPr>
          <w:rFonts w:ascii="Courier New" w:eastAsia="Times New Roman" w:hAnsi="Courier New" w:cs="Courier New"/>
          <w:color w:val="000000"/>
          <w:sz w:val="27"/>
          <w:szCs w:val="27"/>
          <w:lang w:eastAsia="ru-RU"/>
        </w:rPr>
        <w:t>8.4.3 Испытания РТС на продолжительность непрерывной работы (см. </w:t>
      </w:r>
      <w:bookmarkEnd w:id="96"/>
      <w:r w:rsidRPr="00494BE8">
        <w:rPr>
          <w:rFonts w:ascii="Courier New" w:eastAsia="Times New Roman" w:hAnsi="Courier New" w:cs="Courier New"/>
          <w:sz w:val="27"/>
          <w:szCs w:val="27"/>
          <w:lang w:eastAsia="ru-RU"/>
        </w:rPr>
        <w:t>6.1.2.5) проводят под имитационной нагрузкой. Время испытаний должно составлять не менее 6 ч, из них не менее 2 ч - работа при максимальном рабочем напряжении. Температуру приводов измеряют термопреобразователями ХК или ХА с выводом значений на прибор типа А-565 (класс точности 0,1) или другими приборами аналогичного назначения и класса точности. Результаты испытаний считают положительными, если значение токов в электроприводах, давление рабочего тела в гидро- и пневмоприводах и температура корпусов приводов (электродвигателей) в течение всего времени испытаний соответствуют паспортным данным на эти виды.</w:t>
      </w:r>
    </w:p>
    <w:p w14:paraId="697F0B1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97" w:name="i1024163"/>
      <w:r w:rsidRPr="00494BE8">
        <w:rPr>
          <w:rFonts w:ascii="Courier New" w:eastAsia="Times New Roman" w:hAnsi="Courier New" w:cs="Courier New"/>
          <w:color w:val="000000"/>
          <w:sz w:val="27"/>
          <w:szCs w:val="27"/>
          <w:lang w:eastAsia="ru-RU"/>
        </w:rPr>
        <w:t>8.4.4 Продолжительность непрерывной работы РТС (см. </w:t>
      </w:r>
      <w:bookmarkEnd w:id="97"/>
      <w:r w:rsidRPr="00494BE8">
        <w:rPr>
          <w:rFonts w:ascii="Courier New" w:eastAsia="Times New Roman" w:hAnsi="Courier New" w:cs="Courier New"/>
          <w:sz w:val="27"/>
          <w:szCs w:val="27"/>
          <w:lang w:eastAsia="ru-RU"/>
        </w:rPr>
        <w:t xml:space="preserve">6.1.2.25) определяется под имитационной нагрузкой. Управление РТС осуществляют </w:t>
      </w:r>
      <w:r w:rsidRPr="00494BE8">
        <w:rPr>
          <w:rFonts w:ascii="Courier New" w:eastAsia="Times New Roman" w:hAnsi="Courier New" w:cs="Courier New"/>
          <w:sz w:val="27"/>
          <w:szCs w:val="27"/>
          <w:lang w:eastAsia="ru-RU"/>
        </w:rPr>
        <w:lastRenderedPageBreak/>
        <w:t>с пультов управления. Длительность непрерывной работы РТС определяется путем хронометража его функционирования при выполнении движения вперед-назад на 50-м отрезке динамометрической трассы. Результаты испытаний считают положительными, если средняя длительность непрерывного функционирования образца составит не менее 4 ч.</w:t>
      </w:r>
    </w:p>
    <w:p w14:paraId="49DA7D8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98" w:name="i1031609"/>
      <w:r w:rsidRPr="00494BE8">
        <w:rPr>
          <w:rFonts w:ascii="Courier New" w:eastAsia="Times New Roman" w:hAnsi="Courier New" w:cs="Courier New"/>
          <w:color w:val="000000"/>
          <w:sz w:val="27"/>
          <w:szCs w:val="27"/>
          <w:lang w:eastAsia="ru-RU"/>
        </w:rPr>
        <w:t>8.4.5 Работоспособность в диапазоне рабочих напряжений питания РТС (см. </w:t>
      </w:r>
      <w:bookmarkEnd w:id="98"/>
      <w:r w:rsidRPr="00494BE8">
        <w:rPr>
          <w:rFonts w:ascii="Courier New" w:eastAsia="Times New Roman" w:hAnsi="Courier New" w:cs="Courier New"/>
          <w:sz w:val="27"/>
          <w:szCs w:val="27"/>
          <w:lang w:eastAsia="ru-RU"/>
        </w:rPr>
        <w:t>6.1.2.21) проверяют последовательно при крайних значениях. Продолжительность испытаний при значении минимального напряжения </w:t>
      </w:r>
      <w:proofErr w:type="spellStart"/>
      <w:r w:rsidRPr="00494BE8">
        <w:rPr>
          <w:rFonts w:ascii="Courier New" w:eastAsia="Times New Roman" w:hAnsi="Courier New" w:cs="Courier New"/>
          <w:sz w:val="27"/>
          <w:szCs w:val="27"/>
          <w:lang w:eastAsia="ru-RU"/>
        </w:rPr>
        <w:t>U</w:t>
      </w:r>
      <w:r w:rsidRPr="00494BE8">
        <w:rPr>
          <w:rFonts w:ascii="Courier New" w:eastAsia="Times New Roman" w:hAnsi="Courier New" w:cs="Courier New"/>
          <w:sz w:val="27"/>
          <w:szCs w:val="27"/>
          <w:vertAlign w:val="subscript"/>
          <w:lang w:eastAsia="ru-RU"/>
        </w:rPr>
        <w:t>min</w:t>
      </w:r>
      <w:proofErr w:type="spellEnd"/>
      <w:r w:rsidRPr="00494BE8">
        <w:rPr>
          <w:rFonts w:ascii="Courier New" w:eastAsia="Times New Roman" w:hAnsi="Courier New" w:cs="Courier New"/>
          <w:sz w:val="27"/>
          <w:szCs w:val="27"/>
          <w:lang w:eastAsia="ru-RU"/>
        </w:rPr>
        <w:t>- не менее 5 мин. Продолжительность испытаний при значении максимального напряжения </w:t>
      </w:r>
      <w:proofErr w:type="spellStart"/>
      <w:r w:rsidRPr="00494BE8">
        <w:rPr>
          <w:rFonts w:ascii="Courier New" w:eastAsia="Times New Roman" w:hAnsi="Courier New" w:cs="Courier New"/>
          <w:sz w:val="27"/>
          <w:szCs w:val="27"/>
          <w:lang w:eastAsia="ru-RU"/>
        </w:rPr>
        <w:t>U</w:t>
      </w:r>
      <w:r w:rsidRPr="00494BE8">
        <w:rPr>
          <w:rFonts w:ascii="Courier New" w:eastAsia="Times New Roman" w:hAnsi="Courier New" w:cs="Courier New"/>
          <w:sz w:val="27"/>
          <w:szCs w:val="27"/>
          <w:vertAlign w:val="subscript"/>
          <w:lang w:eastAsia="ru-RU"/>
        </w:rPr>
        <w:t>max</w:t>
      </w:r>
      <w:proofErr w:type="spellEnd"/>
      <w:r w:rsidRPr="00494BE8">
        <w:rPr>
          <w:rFonts w:ascii="Courier New" w:eastAsia="Times New Roman" w:hAnsi="Courier New" w:cs="Courier New"/>
          <w:sz w:val="27"/>
          <w:szCs w:val="27"/>
          <w:lang w:eastAsia="ru-RU"/>
        </w:rPr>
        <w:t> - не менее 2 ч. Критериями положительной оценки испытания являются выполнение заданной программы сканирования и отсутствие перегрева приводов.</w:t>
      </w:r>
    </w:p>
    <w:p w14:paraId="5E0D7E2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99" w:name="i1046552"/>
      <w:r w:rsidRPr="00494BE8">
        <w:rPr>
          <w:rFonts w:ascii="Courier New" w:eastAsia="Times New Roman" w:hAnsi="Courier New" w:cs="Courier New"/>
          <w:color w:val="000000"/>
          <w:sz w:val="27"/>
          <w:szCs w:val="27"/>
          <w:lang w:eastAsia="ru-RU"/>
        </w:rPr>
        <w:t>8.4.6 Потребляемую мощность (см. </w:t>
      </w:r>
      <w:bookmarkEnd w:id="99"/>
      <w:r w:rsidRPr="00494BE8">
        <w:rPr>
          <w:rFonts w:ascii="Courier New" w:eastAsia="Times New Roman" w:hAnsi="Courier New" w:cs="Courier New"/>
          <w:sz w:val="27"/>
          <w:szCs w:val="27"/>
          <w:lang w:eastAsia="ru-RU"/>
        </w:rPr>
        <w:t>6.1.2.22) определяют на клеммах источника питания ваттметром (или амперметром и вольтметром) при максимальном напряжении питания в режиме сканирования пожарного ствола РТС при подаче огнетушащего вещества под максимальным рабочим давлением на одном из программируемых каналов при максимальной скорости сканирования.</w:t>
      </w:r>
    </w:p>
    <w:p w14:paraId="46AD722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00" w:name="i1051494"/>
      <w:r w:rsidRPr="00494BE8">
        <w:rPr>
          <w:rFonts w:ascii="Courier New" w:eastAsia="Times New Roman" w:hAnsi="Courier New" w:cs="Courier New"/>
          <w:color w:val="000000"/>
          <w:sz w:val="27"/>
          <w:szCs w:val="27"/>
          <w:lang w:eastAsia="ru-RU"/>
        </w:rPr>
        <w:t>8.4.7 Максимальная скорость движения РТС по прямой линии (см. </w:t>
      </w:r>
      <w:bookmarkEnd w:id="100"/>
      <w:r w:rsidRPr="00494BE8">
        <w:rPr>
          <w:rFonts w:ascii="Courier New" w:eastAsia="Times New Roman" w:hAnsi="Courier New" w:cs="Courier New"/>
          <w:sz w:val="27"/>
          <w:szCs w:val="27"/>
          <w:lang w:eastAsia="ru-RU"/>
        </w:rPr>
        <w:t>6.1.2.24) замеряется на горизонтальном участке длиной не менее 100 м с твердым покрытием. Количество измерений времени прохождения мерного участка - не менее трех. Разброс значений скоростей при каждом измерении не должен отличаться более чем на 10 %. В качестве окончательного результата принимается среднее значение.</w:t>
      </w:r>
    </w:p>
    <w:p w14:paraId="0701807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01" w:name="i1062526"/>
      <w:r w:rsidRPr="00494BE8">
        <w:rPr>
          <w:rFonts w:ascii="Courier New" w:eastAsia="Times New Roman" w:hAnsi="Courier New" w:cs="Courier New"/>
          <w:color w:val="000000"/>
          <w:sz w:val="27"/>
          <w:szCs w:val="27"/>
          <w:lang w:eastAsia="ru-RU"/>
        </w:rPr>
        <w:t>8.4.8 Возможность преодоления препятствий РТС (см. </w:t>
      </w:r>
      <w:bookmarkEnd w:id="101"/>
      <w:r w:rsidRPr="00494BE8">
        <w:rPr>
          <w:rFonts w:ascii="Courier New" w:eastAsia="Times New Roman" w:hAnsi="Courier New" w:cs="Courier New"/>
          <w:sz w:val="27"/>
          <w:szCs w:val="27"/>
          <w:lang w:eastAsia="ru-RU"/>
        </w:rPr>
        <w:t>6.1.2.25) определяют по следующим параметрам:</w:t>
      </w:r>
    </w:p>
    <w:p w14:paraId="5FAAFCF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преодолеваемым высотам пороговых препятствий в соответствии с ТД на образец РТС;</w:t>
      </w:r>
    </w:p>
    <w:p w14:paraId="3DB7B3D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преодолеваемым подъемам с максимальным углом наклона в соответствии с ТД;</w:t>
      </w:r>
    </w:p>
    <w:p w14:paraId="4B7A778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преодолеваемым глубинам брода в соответствии с ТД;</w:t>
      </w:r>
    </w:p>
    <w:p w14:paraId="3449242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возможности поворота и разворота в соответствии с ТД.</w:t>
      </w:r>
    </w:p>
    <w:p w14:paraId="74FCD464"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Способность преодоления образцом заданного порогового препятствия проверяется путем проезда через препятствие, установленное на испытательном участке, который должен быть не менее 50 м, шириной не менее 5 м, прямолинейным, горизонтальным, с уклоном не более 0,5°, с гладким покрытием.</w:t>
      </w:r>
    </w:p>
    <w:p w14:paraId="226CF39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Порядок испытаний по преодолению препятствий:</w:t>
      </w:r>
    </w:p>
    <w:p w14:paraId="48C8E99A"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установка образца перед препятствием;</w:t>
      </w:r>
    </w:p>
    <w:p w14:paraId="5EB6904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преодоление препятствия;</w:t>
      </w:r>
    </w:p>
    <w:p w14:paraId="1CCB1EF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возвращение образца в исходное положение перед препятствием. Повторить вышеуказанные требования не менее трех раз. Порядок испытаний по преодолению подъема:</w:t>
      </w:r>
    </w:p>
    <w:p w14:paraId="376F8B4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1) установка образца перед подъемом;</w:t>
      </w:r>
    </w:p>
    <w:p w14:paraId="4D3FCAD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2) преодоление подъема;</w:t>
      </w:r>
    </w:p>
    <w:p w14:paraId="2355409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3) преодоление спуска;</w:t>
      </w:r>
    </w:p>
    <w:p w14:paraId="189CD52D"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4) возвращение образца в исходное положение перед подъемом. Повторить вышеуказанные требования не менее трех раз.</w:t>
      </w:r>
    </w:p>
    <w:p w14:paraId="53AAE8C7"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lastRenderedPageBreak/>
        <w:t>Определение глубины преодолеваемого брода производится на горизонтальном участке поверхности с твердым покрытием со слоем воды требуемой величины. Длина мерного участка должна быть не менее двух длин испытуемой машины.</w:t>
      </w:r>
    </w:p>
    <w:p w14:paraId="5EB0F46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Возможность поворота и разворота на месте определяется на горизонтальном участке поверхности с твердым покрытием. Длина мерного участка должна быть не менее двух длин испытуемой машины.</w:t>
      </w:r>
    </w:p>
    <w:p w14:paraId="459E0D82"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Образец считается выдержавшим испытание в случае уверенного преодоления препятствий, подъемов и разворотов.</w:t>
      </w:r>
    </w:p>
    <w:p w14:paraId="5B78FD2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02" w:name="i1076472"/>
      <w:r w:rsidRPr="00494BE8">
        <w:rPr>
          <w:rFonts w:ascii="Courier New" w:eastAsia="Times New Roman" w:hAnsi="Courier New" w:cs="Courier New"/>
          <w:color w:val="000000"/>
          <w:sz w:val="27"/>
          <w:szCs w:val="27"/>
          <w:lang w:eastAsia="ru-RU"/>
        </w:rPr>
        <w:t>8.4.9 Проверка грузоподъемности гидравлического схвата (см. </w:t>
      </w:r>
      <w:bookmarkEnd w:id="102"/>
      <w:r w:rsidRPr="00494BE8">
        <w:rPr>
          <w:rFonts w:ascii="Courier New" w:eastAsia="Times New Roman" w:hAnsi="Courier New" w:cs="Courier New"/>
          <w:sz w:val="27"/>
          <w:szCs w:val="27"/>
          <w:lang w:eastAsia="ru-RU"/>
        </w:rPr>
        <w:t>6.1.2.26) осуществляется методом подъема груза в соответствии с требованиями ТД во всей зоне его обслуживания. При испытаниях должны быть выполнены следующие условия (контролируются визуально):</w:t>
      </w:r>
    </w:p>
    <w:p w14:paraId="4B93D11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осуществление захватывания груза;</w:t>
      </w:r>
    </w:p>
    <w:p w14:paraId="00C8A9F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подъем груза и вращение манипулятора в горизонтальной плоскости;</w:t>
      </w:r>
    </w:p>
    <w:p w14:paraId="2D2BFC1C"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отсутствие выпадения груза;</w:t>
      </w:r>
    </w:p>
    <w:p w14:paraId="0B73803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отсутствие поломок и неисправностей исполнительных устройств;</w:t>
      </w:r>
    </w:p>
    <w:p w14:paraId="69097163"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 продольная и поперечная устойчивость робота.</w:t>
      </w:r>
    </w:p>
    <w:p w14:paraId="2A4FD126"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Число циклов «захватывание - перемещение груза - опускание» - не менее десяти.</w:t>
      </w:r>
    </w:p>
    <w:p w14:paraId="5317696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03" w:name="i1086737"/>
      <w:r w:rsidRPr="00494BE8">
        <w:rPr>
          <w:rFonts w:ascii="Courier New" w:eastAsia="Times New Roman" w:hAnsi="Courier New" w:cs="Courier New"/>
          <w:color w:val="000000"/>
          <w:sz w:val="27"/>
          <w:szCs w:val="27"/>
          <w:lang w:eastAsia="ru-RU"/>
        </w:rPr>
        <w:t>8.4.10 Возможность перемещения РТС на транспортных устройствах по дорогам общего назначения (см. </w:t>
      </w:r>
      <w:bookmarkEnd w:id="103"/>
      <w:r w:rsidRPr="00494BE8">
        <w:rPr>
          <w:rFonts w:ascii="Courier New" w:eastAsia="Times New Roman" w:hAnsi="Courier New" w:cs="Courier New"/>
          <w:sz w:val="27"/>
          <w:szCs w:val="27"/>
          <w:lang w:eastAsia="ru-RU"/>
        </w:rPr>
        <w:t>6.1.2.27) определяется в соответствии с ТД на конкретный образец (возможность загрузки- самоходом, подъемным оборудованием и т. д., надежное закрепление и транспортировка на дальность).</w:t>
      </w:r>
    </w:p>
    <w:p w14:paraId="44349DD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04" w:name="i1098058"/>
      <w:r w:rsidRPr="00494BE8">
        <w:rPr>
          <w:rFonts w:ascii="Courier New" w:eastAsia="Times New Roman" w:hAnsi="Courier New" w:cs="Courier New"/>
          <w:color w:val="000000"/>
          <w:sz w:val="27"/>
          <w:szCs w:val="27"/>
          <w:lang w:eastAsia="ru-RU"/>
        </w:rPr>
        <w:t>8.4.11 Защита исполнительных механизмов и узлов от перегрузок (см. </w:t>
      </w:r>
      <w:bookmarkEnd w:id="104"/>
      <w:r w:rsidRPr="00494BE8">
        <w:rPr>
          <w:rFonts w:ascii="Courier New" w:eastAsia="Times New Roman" w:hAnsi="Courier New" w:cs="Courier New"/>
          <w:sz w:val="27"/>
          <w:szCs w:val="27"/>
          <w:lang w:eastAsia="ru-RU"/>
        </w:rPr>
        <w:t>6.1.2.28) проверяется по срабатыванию защитных устройств приводов НО и механизмов наведения телекамер при упоре их элементов в неподвижное препятствие. Число проверок при испытаниях - не менее трех.</w:t>
      </w:r>
    </w:p>
    <w:p w14:paraId="31991F9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05" w:name="i1107772"/>
      <w:r w:rsidRPr="00494BE8">
        <w:rPr>
          <w:rFonts w:ascii="Courier New" w:eastAsia="Times New Roman" w:hAnsi="Courier New" w:cs="Courier New"/>
          <w:color w:val="000000"/>
          <w:sz w:val="27"/>
          <w:szCs w:val="27"/>
          <w:lang w:eastAsia="ru-RU"/>
        </w:rPr>
        <w:t>8.4.12 Определение расходных характеристик НО, в частности лафетного ствола РТС в стационарном положении и при движении (см. </w:t>
      </w:r>
      <w:bookmarkEnd w:id="105"/>
      <w:r w:rsidRPr="00494BE8">
        <w:rPr>
          <w:rFonts w:ascii="Courier New" w:eastAsia="Times New Roman" w:hAnsi="Courier New" w:cs="Courier New"/>
          <w:sz w:val="27"/>
          <w:szCs w:val="27"/>
          <w:lang w:eastAsia="ru-RU"/>
        </w:rPr>
        <w:t>6.1.2.29), осуществляется путем замера расхода воды в диапазоне давлений от 4 до 10 атм. Давление измеряют контрольным манометром, устанавливаемым непосредственно на стволе, расход воды определяют по времени заполнения (опорожнения) мерной емкости. При движении образца РТС на средних оборотах двигателя определяют возможность подачи воды с расходом не менее 10</w:t>
      </w:r>
      <w:r w:rsidRPr="00494BE8">
        <w:rPr>
          <w:rFonts w:ascii="Courier New" w:eastAsia="Times New Roman" w:hAnsi="Courier New" w:cs="Courier New"/>
          <w:sz w:val="27"/>
          <w:szCs w:val="27"/>
          <w:vertAlign w:val="superscript"/>
          <w:lang w:eastAsia="ru-RU"/>
        </w:rPr>
        <w:t>-3</w:t>
      </w:r>
      <w:r w:rsidRPr="00494BE8">
        <w:rPr>
          <w:rFonts w:ascii="Courier New" w:eastAsia="Times New Roman" w:hAnsi="Courier New" w:cs="Courier New"/>
          <w:sz w:val="27"/>
          <w:szCs w:val="27"/>
          <w:lang w:eastAsia="ru-RU"/>
        </w:rPr>
        <w:t>м</w:t>
      </w:r>
      <w:r w:rsidRPr="00494BE8">
        <w:rPr>
          <w:rFonts w:ascii="Courier New" w:eastAsia="Times New Roman" w:hAnsi="Courier New" w:cs="Courier New"/>
          <w:sz w:val="27"/>
          <w:szCs w:val="27"/>
          <w:vertAlign w:val="superscript"/>
          <w:lang w:eastAsia="ru-RU"/>
        </w:rPr>
        <w:t>3</w:t>
      </w:r>
      <w:r w:rsidRPr="00494BE8">
        <w:rPr>
          <w:rFonts w:ascii="Courier New" w:eastAsia="Times New Roman" w:hAnsi="Courier New" w:cs="Courier New"/>
          <w:sz w:val="27"/>
          <w:szCs w:val="27"/>
          <w:lang w:eastAsia="ru-RU"/>
        </w:rPr>
        <w:t> · с</w:t>
      </w:r>
      <w:r w:rsidRPr="00494BE8">
        <w:rPr>
          <w:rFonts w:ascii="Courier New" w:eastAsia="Times New Roman" w:hAnsi="Courier New" w:cs="Courier New"/>
          <w:sz w:val="27"/>
          <w:szCs w:val="27"/>
          <w:vertAlign w:val="superscript"/>
          <w:lang w:eastAsia="ru-RU"/>
        </w:rPr>
        <w:t>-1</w:t>
      </w:r>
      <w:r w:rsidRPr="00494BE8">
        <w:rPr>
          <w:rFonts w:ascii="Courier New" w:eastAsia="Times New Roman" w:hAnsi="Courier New" w:cs="Courier New"/>
          <w:sz w:val="27"/>
          <w:szCs w:val="27"/>
          <w:lang w:eastAsia="ru-RU"/>
        </w:rPr>
        <w:t>. Измерение давления - косвенное (по показаниям манометра, соответствующим требуемому расходу).</w:t>
      </w:r>
    </w:p>
    <w:p w14:paraId="5A5EE5A9"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bookmarkStart w:id="106" w:name="i1118332"/>
      <w:r w:rsidRPr="00494BE8">
        <w:rPr>
          <w:rFonts w:ascii="Courier New" w:eastAsia="Times New Roman" w:hAnsi="Courier New" w:cs="Courier New"/>
          <w:color w:val="000000"/>
          <w:sz w:val="27"/>
          <w:szCs w:val="27"/>
          <w:lang w:eastAsia="ru-RU"/>
        </w:rPr>
        <w:t>8.4.13 Требуемый уровень жесткости и устойчивости системы РТС (см. </w:t>
      </w:r>
      <w:bookmarkEnd w:id="106"/>
      <w:r w:rsidRPr="00494BE8">
        <w:rPr>
          <w:rFonts w:ascii="Courier New" w:eastAsia="Times New Roman" w:hAnsi="Courier New" w:cs="Courier New"/>
          <w:sz w:val="27"/>
          <w:szCs w:val="27"/>
          <w:lang w:eastAsia="ru-RU"/>
        </w:rPr>
        <w:t>6.1.2.23) проверяется при одновременной работе возможно большего количества НО на максимальных режимах. Положительным результатом испытаний является сохранение работоспособности образца после одного цикла испытаний.</w:t>
      </w:r>
    </w:p>
    <w:p w14:paraId="059D6881"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02BEC3C1" w14:textId="77777777" w:rsidR="00494BE8" w:rsidRPr="00494BE8" w:rsidRDefault="00494BE8" w:rsidP="00494BE8">
      <w:pPr>
        <w:spacing w:before="120" w:after="120"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sz w:val="24"/>
          <w:szCs w:val="24"/>
          <w:lang w:eastAsia="ru-RU"/>
        </w:rPr>
        <w:br/>
      </w:r>
      <w:r w:rsidRPr="00494BE8">
        <w:rPr>
          <w:rFonts w:ascii="Courier New" w:eastAsia="Times New Roman" w:hAnsi="Courier New" w:cs="Courier New"/>
          <w:b/>
          <w:bCs/>
          <w:sz w:val="36"/>
          <w:szCs w:val="36"/>
          <w:lang w:eastAsia="ru-RU"/>
        </w:rPr>
        <w:t>Приложение А</w:t>
      </w:r>
      <w:r w:rsidRPr="00494BE8">
        <w:rPr>
          <w:rFonts w:ascii="Courier New" w:eastAsia="Times New Roman" w:hAnsi="Courier New" w:cs="Courier New"/>
          <w:b/>
          <w:bCs/>
          <w:sz w:val="24"/>
          <w:szCs w:val="24"/>
          <w:lang w:eastAsia="ru-RU"/>
        </w:rPr>
        <w:br/>
      </w:r>
      <w:r w:rsidRPr="00494BE8">
        <w:rPr>
          <w:rFonts w:ascii="Courier New" w:eastAsia="Times New Roman" w:hAnsi="Courier New" w:cs="Courier New"/>
          <w:b/>
          <w:bCs/>
          <w:sz w:val="36"/>
          <w:szCs w:val="36"/>
          <w:lang w:eastAsia="ru-RU"/>
        </w:rPr>
        <w:t>(справочное)</w:t>
      </w:r>
    </w:p>
    <w:p w14:paraId="6B688100" w14:textId="77777777" w:rsidR="00494BE8" w:rsidRPr="00494BE8" w:rsidRDefault="00494BE8" w:rsidP="00494BE8">
      <w:pPr>
        <w:spacing w:before="120" w:after="120" w:line="240" w:lineRule="auto"/>
        <w:jc w:val="center"/>
        <w:rPr>
          <w:rFonts w:ascii="Times New Roman" w:eastAsia="Times New Roman" w:hAnsi="Times New Roman" w:cs="Times New Roman"/>
          <w:sz w:val="24"/>
          <w:szCs w:val="24"/>
          <w:lang w:eastAsia="ru-RU"/>
        </w:rPr>
      </w:pPr>
      <w:bookmarkStart w:id="107" w:name="i1141315"/>
      <w:r w:rsidRPr="00494BE8">
        <w:rPr>
          <w:rFonts w:ascii="Courier New" w:eastAsia="Times New Roman" w:hAnsi="Courier New" w:cs="Courier New"/>
          <w:b/>
          <w:bCs/>
          <w:color w:val="000000"/>
          <w:sz w:val="36"/>
          <w:szCs w:val="36"/>
          <w:lang w:eastAsia="ru-RU"/>
        </w:rPr>
        <w:lastRenderedPageBreak/>
        <w:t>Характеристика опасных зон ЧС</w:t>
      </w:r>
      <w:bookmarkEnd w:id="107"/>
    </w:p>
    <w:p w14:paraId="2329DE8E"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br/>
      </w:r>
    </w:p>
    <w:p w14:paraId="184BBA3E"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t>Таблица</w:t>
      </w:r>
      <w:r w:rsidRPr="00494BE8">
        <w:rPr>
          <w:rFonts w:ascii="Courier New" w:eastAsia="Times New Roman" w:hAnsi="Courier New" w:cs="Courier New"/>
          <w:sz w:val="27"/>
          <w:szCs w:val="27"/>
          <w:lang w:eastAsia="ru-RU"/>
        </w:rPr>
        <w:t> А.1</w:t>
      </w:r>
    </w:p>
    <w:tbl>
      <w:tblPr>
        <w:tblW w:w="5000" w:type="pct"/>
        <w:jc w:val="center"/>
        <w:shd w:val="clear" w:color="auto" w:fill="FFFFFF"/>
        <w:tblCellMar>
          <w:left w:w="0" w:type="dxa"/>
          <w:right w:w="0" w:type="dxa"/>
        </w:tblCellMar>
        <w:tblLook w:val="04A0" w:firstRow="1" w:lastRow="0" w:firstColumn="1" w:lastColumn="0" w:noHBand="0" w:noVBand="1"/>
      </w:tblPr>
      <w:tblGrid>
        <w:gridCol w:w="3726"/>
        <w:gridCol w:w="3274"/>
        <w:gridCol w:w="4178"/>
      </w:tblGrid>
      <w:tr w:rsidR="00494BE8" w:rsidRPr="00494BE8" w14:paraId="40FAE8BE" w14:textId="77777777" w:rsidTr="00494BE8">
        <w:trPr>
          <w:trHeight w:val="20"/>
          <w:jc w:val="center"/>
        </w:trPr>
        <w:tc>
          <w:tcPr>
            <w:tcW w:w="165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2C34890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Наименование опасной зоны (зоны риска)</w:t>
            </w:r>
          </w:p>
        </w:tc>
        <w:tc>
          <w:tcPr>
            <w:tcW w:w="14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679CDB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Шкала степеней воздействия ПФ</w:t>
            </w:r>
          </w:p>
        </w:tc>
        <w:tc>
          <w:tcPr>
            <w:tcW w:w="18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9D5250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Значение параметра ПФ</w:t>
            </w:r>
          </w:p>
        </w:tc>
      </w:tr>
      <w:tr w:rsidR="00494BE8" w:rsidRPr="00494BE8" w14:paraId="6E010B80" w14:textId="77777777" w:rsidTr="00494BE8">
        <w:trPr>
          <w:trHeight w:val="20"/>
          <w:jc w:val="center"/>
        </w:trPr>
        <w:tc>
          <w:tcPr>
            <w:tcW w:w="165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4BFA16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Зона радиоактивной опасности</w:t>
            </w: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69EF6B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Умеренное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B6B49F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От 8 до 80 Р · ч</w:t>
            </w:r>
            <w:r w:rsidRPr="00494BE8">
              <w:rPr>
                <w:rFonts w:ascii="Verdana" w:eastAsia="Times New Roman" w:hAnsi="Verdana" w:cs="Times New Roman"/>
                <w:sz w:val="15"/>
                <w:szCs w:val="15"/>
                <w:vertAlign w:val="superscript"/>
                <w:lang w:eastAsia="ru-RU"/>
              </w:rPr>
              <w:t>-1</w:t>
            </w:r>
            <w:r w:rsidRPr="00494BE8">
              <w:rPr>
                <w:rFonts w:ascii="Verdana" w:eastAsia="Times New Roman" w:hAnsi="Verdana" w:cs="Times New Roman"/>
                <w:sz w:val="20"/>
                <w:szCs w:val="20"/>
                <w:lang w:eastAsia="ru-RU"/>
              </w:rPr>
              <w:t>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334CF31F"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92322FD"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402168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Сильное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F282CD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80 до 240 Р · ч</w:t>
            </w:r>
            <w:r w:rsidRPr="00494BE8">
              <w:rPr>
                <w:rFonts w:ascii="Verdana" w:eastAsia="Times New Roman" w:hAnsi="Verdana" w:cs="Times New Roman"/>
                <w:sz w:val="15"/>
                <w:szCs w:val="15"/>
                <w:vertAlign w:val="superscript"/>
                <w:lang w:eastAsia="ru-RU"/>
              </w:rPr>
              <w:t>-1</w:t>
            </w:r>
            <w:r w:rsidRPr="00494BE8">
              <w:rPr>
                <w:rFonts w:ascii="Verdana" w:eastAsia="Times New Roman" w:hAnsi="Verdana" w:cs="Times New Roman"/>
                <w:sz w:val="20"/>
                <w:szCs w:val="20"/>
                <w:lang w:eastAsia="ru-RU"/>
              </w:rPr>
              <w:t>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252BE152"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A17BCE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BB6150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Опасное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35168B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240 до 800 Р · ч</w:t>
            </w:r>
            <w:r w:rsidRPr="00494BE8">
              <w:rPr>
                <w:rFonts w:ascii="Verdana" w:eastAsia="Times New Roman" w:hAnsi="Verdana" w:cs="Times New Roman"/>
                <w:sz w:val="15"/>
                <w:szCs w:val="15"/>
                <w:vertAlign w:val="superscript"/>
                <w:lang w:eastAsia="ru-RU"/>
              </w:rPr>
              <w:t>-1</w:t>
            </w:r>
            <w:r w:rsidRPr="00494BE8">
              <w:rPr>
                <w:rFonts w:ascii="Verdana" w:eastAsia="Times New Roman" w:hAnsi="Verdana" w:cs="Times New Roman"/>
                <w:sz w:val="20"/>
                <w:szCs w:val="20"/>
                <w:lang w:eastAsia="ru-RU"/>
              </w:rPr>
              <w:t>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57BF0CBC"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F6FC548"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DF0215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Чрезвычайно опасное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03CCE3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800 Р · ч</w:t>
            </w:r>
            <w:r w:rsidRPr="00494BE8">
              <w:rPr>
                <w:rFonts w:ascii="Verdana" w:eastAsia="Times New Roman" w:hAnsi="Verdana" w:cs="Times New Roman"/>
                <w:sz w:val="15"/>
                <w:szCs w:val="15"/>
                <w:vertAlign w:val="superscript"/>
                <w:lang w:eastAsia="ru-RU"/>
              </w:rPr>
              <w:t>-1</w:t>
            </w:r>
          </w:p>
        </w:tc>
      </w:tr>
      <w:tr w:rsidR="00494BE8" w:rsidRPr="00494BE8" w14:paraId="0895BCAF" w14:textId="77777777" w:rsidTr="00494BE8">
        <w:trPr>
          <w:trHeight w:val="20"/>
          <w:jc w:val="center"/>
        </w:trPr>
        <w:tc>
          <w:tcPr>
            <w:tcW w:w="165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758677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Зона химической опасности</w:t>
            </w: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585C13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Умеренное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751CF9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Ниже ПДК</w:t>
            </w:r>
          </w:p>
        </w:tc>
      </w:tr>
      <w:tr w:rsidR="00494BE8" w:rsidRPr="00494BE8" w14:paraId="4854DCB0"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3743D78"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D6711C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Сильное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62158B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ПДК</w:t>
            </w:r>
          </w:p>
        </w:tc>
      </w:tr>
      <w:tr w:rsidR="00494BE8" w:rsidRPr="00494BE8" w14:paraId="609CBB95"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AA329F8"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08E0DB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Опасное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4B14B2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Концентрация, соответствующая началу поражения (для хлора - св. 3 ПДК, для аммиака - св. 3,75 ПДК)</w:t>
            </w:r>
          </w:p>
        </w:tc>
      </w:tr>
      <w:tr w:rsidR="00494BE8" w:rsidRPr="00494BE8" w14:paraId="00B5093E"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7D5279B"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75D556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Чрезвычайно опасное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2A2201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Концентрация, вызывающая летальный исход</w:t>
            </w:r>
          </w:p>
        </w:tc>
      </w:tr>
      <w:tr w:rsidR="00494BE8" w:rsidRPr="00494BE8" w14:paraId="4AC5CD0B" w14:textId="77777777" w:rsidTr="00494BE8">
        <w:trPr>
          <w:trHeight w:val="20"/>
          <w:jc w:val="center"/>
        </w:trPr>
        <w:tc>
          <w:tcPr>
            <w:tcW w:w="165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C30339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Зона термической опасности</w:t>
            </w: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037035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Умеренное (воздействие теплового потока)</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986FDD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До 4 кВт · м</w:t>
            </w:r>
            <w:r w:rsidRPr="00494BE8">
              <w:rPr>
                <w:rFonts w:ascii="Verdana" w:eastAsia="Times New Roman" w:hAnsi="Verdana" w:cs="Times New Roman"/>
                <w:sz w:val="15"/>
                <w:szCs w:val="15"/>
                <w:vertAlign w:val="superscript"/>
                <w:lang w:eastAsia="ru-RU"/>
              </w:rPr>
              <w:t>-2</w:t>
            </w:r>
            <w:r w:rsidRPr="00494BE8">
              <w:rPr>
                <w:rFonts w:ascii="Verdana" w:eastAsia="Times New Roman" w:hAnsi="Verdana" w:cs="Times New Roman"/>
                <w:sz w:val="20"/>
                <w:szCs w:val="20"/>
                <w:lang w:eastAsia="ru-RU"/>
              </w:rPr>
              <w:t>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105FD323"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157FD09"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792F42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Сильное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BAE14C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4 до 8,5 кВт · м</w:t>
            </w:r>
            <w:r w:rsidRPr="00494BE8">
              <w:rPr>
                <w:rFonts w:ascii="Verdana" w:eastAsia="Times New Roman" w:hAnsi="Verdana" w:cs="Times New Roman"/>
                <w:sz w:val="15"/>
                <w:szCs w:val="15"/>
                <w:vertAlign w:val="superscript"/>
                <w:lang w:eastAsia="ru-RU"/>
              </w:rPr>
              <w:t>-2</w:t>
            </w:r>
            <w:r w:rsidRPr="00494BE8">
              <w:rPr>
                <w:rFonts w:ascii="Verdana" w:eastAsia="Times New Roman" w:hAnsi="Verdana" w:cs="Times New Roman"/>
                <w:sz w:val="20"/>
                <w:szCs w:val="20"/>
                <w:lang w:eastAsia="ru-RU"/>
              </w:rPr>
              <w:t>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585F74A7"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733AC1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45D1DE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Опасное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3503DC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8,5 до 12,5 кВт · м</w:t>
            </w:r>
            <w:r w:rsidRPr="00494BE8">
              <w:rPr>
                <w:rFonts w:ascii="Verdana" w:eastAsia="Times New Roman" w:hAnsi="Verdana" w:cs="Times New Roman"/>
                <w:sz w:val="15"/>
                <w:szCs w:val="15"/>
                <w:vertAlign w:val="superscript"/>
                <w:lang w:eastAsia="ru-RU"/>
              </w:rPr>
              <w:t>-2</w:t>
            </w:r>
            <w:r w:rsidRPr="00494BE8">
              <w:rPr>
                <w:rFonts w:ascii="Verdana" w:eastAsia="Times New Roman" w:hAnsi="Verdana" w:cs="Times New Roman"/>
                <w:sz w:val="20"/>
                <w:szCs w:val="20"/>
                <w:lang w:eastAsia="ru-RU"/>
              </w:rPr>
              <w:t>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7260160C"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10B17B0"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1989FC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Чрезвычайно опасное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736F4F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12,5 кВт · м</w:t>
            </w:r>
            <w:r w:rsidRPr="00494BE8">
              <w:rPr>
                <w:rFonts w:ascii="Verdana" w:eastAsia="Times New Roman" w:hAnsi="Verdana" w:cs="Times New Roman"/>
                <w:sz w:val="15"/>
                <w:szCs w:val="15"/>
                <w:vertAlign w:val="superscript"/>
                <w:lang w:eastAsia="ru-RU"/>
              </w:rPr>
              <w:t>-2</w:t>
            </w:r>
            <w:r w:rsidRPr="00494BE8">
              <w:rPr>
                <w:rFonts w:ascii="Verdana" w:eastAsia="Times New Roman" w:hAnsi="Verdana" w:cs="Times New Roman"/>
                <w:sz w:val="20"/>
                <w:szCs w:val="20"/>
                <w:lang w:eastAsia="ru-RU"/>
              </w:rPr>
              <w:t> при температуре газовой среды пожара св. 200 °С</w:t>
            </w:r>
          </w:p>
        </w:tc>
      </w:tr>
      <w:tr w:rsidR="00494BE8" w:rsidRPr="00494BE8" w14:paraId="524537C6" w14:textId="77777777" w:rsidTr="00494BE8">
        <w:trPr>
          <w:trHeight w:val="20"/>
          <w:jc w:val="center"/>
        </w:trPr>
        <w:tc>
          <w:tcPr>
            <w:tcW w:w="165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B3AB4C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Зона опасности разрушений и взрывов</w:t>
            </w: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6354D9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Слабое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5EF89D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От 9,8 до 19,6 кПа</w:t>
            </w:r>
          </w:p>
          <w:p w14:paraId="5187654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(0,1-0,2 кг · см</w:t>
            </w:r>
            <w:r w:rsidRPr="00494BE8">
              <w:rPr>
                <w:rFonts w:ascii="Verdana" w:eastAsia="Times New Roman" w:hAnsi="Verdana" w:cs="Times New Roman"/>
                <w:sz w:val="15"/>
                <w:szCs w:val="15"/>
                <w:vertAlign w:val="superscript"/>
                <w:lang w:eastAsia="ru-RU"/>
              </w:rPr>
              <w:t>-2</w:t>
            </w:r>
            <w:r w:rsidRPr="00494BE8">
              <w:rPr>
                <w:rFonts w:ascii="Verdana" w:eastAsia="Times New Roman" w:hAnsi="Verdana" w:cs="Times New Roman"/>
                <w:sz w:val="20"/>
                <w:szCs w:val="20"/>
                <w:lang w:eastAsia="ru-RU"/>
              </w:rPr>
              <w:t xml:space="preserve">)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2A7EFB92"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4797EB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4003AB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Среднее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7D9ED8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19,6 до 29,4 кПа</w:t>
            </w:r>
          </w:p>
          <w:p w14:paraId="1E7931F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0,2 до 0,3 кг · см</w:t>
            </w:r>
            <w:r w:rsidRPr="00494BE8">
              <w:rPr>
                <w:rFonts w:ascii="Verdana" w:eastAsia="Times New Roman" w:hAnsi="Verdana" w:cs="Times New Roman"/>
                <w:sz w:val="15"/>
                <w:szCs w:val="15"/>
                <w:vertAlign w:val="superscript"/>
                <w:lang w:eastAsia="ru-RU"/>
              </w:rPr>
              <w:t>-2</w:t>
            </w:r>
            <w:r w:rsidRPr="00494BE8">
              <w:rPr>
                <w:rFonts w:ascii="Verdana" w:eastAsia="Times New Roman" w:hAnsi="Verdana" w:cs="Times New Roman"/>
                <w:sz w:val="20"/>
                <w:szCs w:val="20"/>
                <w:lang w:eastAsia="ru-RU"/>
              </w:rPr>
              <w:t xml:space="preserve">)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72F27BF9"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485C8E8"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B79674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Сильное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B7D4BA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29,4 до 98,0 кПа</w:t>
            </w:r>
          </w:p>
          <w:p w14:paraId="10CBBBD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0,3 до 1 кг · см</w:t>
            </w:r>
            <w:r w:rsidRPr="00494BE8">
              <w:rPr>
                <w:rFonts w:ascii="Verdana" w:eastAsia="Times New Roman" w:hAnsi="Verdana" w:cs="Times New Roman"/>
                <w:sz w:val="15"/>
                <w:szCs w:val="15"/>
                <w:vertAlign w:val="superscript"/>
                <w:lang w:eastAsia="ru-RU"/>
              </w:rPr>
              <w:t>-2</w:t>
            </w:r>
            <w:r w:rsidRPr="00494BE8">
              <w:rPr>
                <w:rFonts w:ascii="Verdana" w:eastAsia="Times New Roman" w:hAnsi="Verdana" w:cs="Times New Roman"/>
                <w:sz w:val="20"/>
                <w:szCs w:val="20"/>
                <w:lang w:eastAsia="ru-RU"/>
              </w:rPr>
              <w:t xml:space="preserve">)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212DD650"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B8B013B"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EBB255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Чрезвычайно сильное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C94BD4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98,0 кПа (св. 1 кг · см</w:t>
            </w:r>
            <w:r w:rsidRPr="00494BE8">
              <w:rPr>
                <w:rFonts w:ascii="Verdana" w:eastAsia="Times New Roman" w:hAnsi="Verdana" w:cs="Times New Roman"/>
                <w:sz w:val="15"/>
                <w:szCs w:val="15"/>
                <w:vertAlign w:val="superscript"/>
                <w:lang w:eastAsia="ru-RU"/>
              </w:rPr>
              <w:t>-2</w:t>
            </w:r>
            <w:r w:rsidRPr="00494BE8">
              <w:rPr>
                <w:rFonts w:ascii="Verdana" w:eastAsia="Times New Roman" w:hAnsi="Verdana" w:cs="Times New Roman"/>
                <w:sz w:val="20"/>
                <w:szCs w:val="20"/>
                <w:lang w:eastAsia="ru-RU"/>
              </w:rPr>
              <w:t>)</w:t>
            </w:r>
          </w:p>
        </w:tc>
      </w:tr>
      <w:tr w:rsidR="00494BE8" w:rsidRPr="00494BE8" w14:paraId="5F993B56" w14:textId="77777777" w:rsidTr="00494BE8">
        <w:trPr>
          <w:trHeight w:val="20"/>
          <w:jc w:val="center"/>
        </w:trPr>
        <w:tc>
          <w:tcPr>
            <w:tcW w:w="165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683713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Зона </w:t>
            </w:r>
            <w:proofErr w:type="spellStart"/>
            <w:r w:rsidRPr="00494BE8">
              <w:rPr>
                <w:rFonts w:ascii="Verdana" w:eastAsia="Times New Roman" w:hAnsi="Verdana" w:cs="Times New Roman"/>
                <w:sz w:val="20"/>
                <w:szCs w:val="20"/>
                <w:lang w:eastAsia="ru-RU"/>
              </w:rPr>
              <w:t>гидроопасности</w:t>
            </w:r>
            <w:proofErr w:type="spellEnd"/>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B9BF12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Слабое (воздействие по скорости потока)</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87F1D7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До 2 м · с</w:t>
            </w:r>
            <w:r w:rsidRPr="00494BE8">
              <w:rPr>
                <w:rFonts w:ascii="Verdana" w:eastAsia="Times New Roman" w:hAnsi="Verdana" w:cs="Times New Roman"/>
                <w:sz w:val="15"/>
                <w:szCs w:val="15"/>
                <w:vertAlign w:val="superscript"/>
                <w:lang w:eastAsia="ru-RU"/>
              </w:rPr>
              <w:t>-1</w:t>
            </w:r>
            <w:r w:rsidRPr="00494BE8">
              <w:rPr>
                <w:rFonts w:ascii="Verdana" w:eastAsia="Times New Roman" w:hAnsi="Verdana" w:cs="Times New Roman"/>
                <w:sz w:val="20"/>
                <w:szCs w:val="20"/>
                <w:lang w:eastAsia="ru-RU"/>
              </w:rPr>
              <w:t>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1FD5ABD9"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486306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AFCABC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Среднее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A57A80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2 до 2,5 м · с</w:t>
            </w:r>
            <w:r w:rsidRPr="00494BE8">
              <w:rPr>
                <w:rFonts w:ascii="Verdana" w:eastAsia="Times New Roman" w:hAnsi="Verdana" w:cs="Times New Roman"/>
                <w:sz w:val="15"/>
                <w:szCs w:val="15"/>
                <w:vertAlign w:val="superscript"/>
                <w:lang w:eastAsia="ru-RU"/>
              </w:rPr>
              <w:t>-1</w:t>
            </w:r>
            <w:r w:rsidRPr="00494BE8">
              <w:rPr>
                <w:rFonts w:ascii="Verdana" w:eastAsia="Times New Roman" w:hAnsi="Verdana" w:cs="Times New Roman"/>
                <w:sz w:val="20"/>
                <w:szCs w:val="20"/>
                <w:lang w:eastAsia="ru-RU"/>
              </w:rPr>
              <w:t> </w:t>
            </w:r>
            <w:proofErr w:type="spellStart"/>
            <w:r w:rsidRPr="00494BE8">
              <w:rPr>
                <w:rFonts w:ascii="Verdana" w:eastAsia="Times New Roman" w:hAnsi="Verdana" w:cs="Times New Roman"/>
                <w:sz w:val="20"/>
                <w:szCs w:val="20"/>
                <w:lang w:eastAsia="ru-RU"/>
              </w:rPr>
              <w:t>включ</w:t>
            </w:r>
            <w:proofErr w:type="spellEnd"/>
            <w:r w:rsidRPr="00494BE8">
              <w:rPr>
                <w:rFonts w:ascii="Verdana" w:eastAsia="Times New Roman" w:hAnsi="Verdana" w:cs="Times New Roman"/>
                <w:sz w:val="20"/>
                <w:szCs w:val="20"/>
                <w:lang w:eastAsia="ru-RU"/>
              </w:rPr>
              <w:t>.</w:t>
            </w:r>
          </w:p>
        </w:tc>
      </w:tr>
      <w:tr w:rsidR="00494BE8" w:rsidRPr="00494BE8" w14:paraId="603A4B09" w14:textId="77777777" w:rsidTr="00494BE8">
        <w:trPr>
          <w:trHeight w:val="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2E6A1D"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6A9C2E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Сильное и чрезвычайно сильное</w:t>
            </w:r>
          </w:p>
        </w:tc>
        <w:tc>
          <w:tcPr>
            <w:tcW w:w="18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9A73F7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 2,5 м · с</w:t>
            </w:r>
            <w:r w:rsidRPr="00494BE8">
              <w:rPr>
                <w:rFonts w:ascii="Verdana" w:eastAsia="Times New Roman" w:hAnsi="Verdana" w:cs="Times New Roman"/>
                <w:sz w:val="15"/>
                <w:szCs w:val="15"/>
                <w:vertAlign w:val="superscript"/>
                <w:lang w:eastAsia="ru-RU"/>
              </w:rPr>
              <w:t>-1</w:t>
            </w:r>
            <w:r w:rsidRPr="00494BE8">
              <w:rPr>
                <w:rFonts w:ascii="Verdana" w:eastAsia="Times New Roman" w:hAnsi="Verdana" w:cs="Times New Roman"/>
                <w:sz w:val="20"/>
                <w:szCs w:val="20"/>
                <w:lang w:eastAsia="ru-RU"/>
              </w:rPr>
              <w:t> (скорость потока) при глубине затопления св. 2 м</w:t>
            </w:r>
          </w:p>
        </w:tc>
      </w:tr>
    </w:tbl>
    <w:p w14:paraId="375D88D0"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1A5666A9"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7FAD25BA" w14:textId="7C9BCAD5" w:rsidR="00494BE8" w:rsidRDefault="00494BE8" w:rsidP="00494BE8">
      <w:pPr>
        <w:spacing w:beforeAutospacing="1" w:after="0" w:afterAutospacing="1" w:line="240" w:lineRule="auto"/>
        <w:jc w:val="center"/>
        <w:rPr>
          <w:rFonts w:ascii="Times New Roman" w:eastAsia="Times New Roman" w:hAnsi="Times New Roman" w:cs="Times New Roman"/>
          <w:sz w:val="24"/>
          <w:szCs w:val="24"/>
          <w:lang w:eastAsia="ru-RU"/>
        </w:rPr>
      </w:pPr>
    </w:p>
    <w:p w14:paraId="7FC15422" w14:textId="36C5A399" w:rsidR="00494BE8" w:rsidRDefault="00494BE8" w:rsidP="00494BE8">
      <w:pPr>
        <w:spacing w:beforeAutospacing="1" w:after="0" w:afterAutospacing="1" w:line="240" w:lineRule="auto"/>
        <w:jc w:val="center"/>
        <w:rPr>
          <w:rFonts w:ascii="Times New Roman" w:eastAsia="Times New Roman" w:hAnsi="Times New Roman" w:cs="Times New Roman"/>
          <w:sz w:val="24"/>
          <w:szCs w:val="24"/>
          <w:lang w:eastAsia="ru-RU"/>
        </w:rPr>
      </w:pPr>
    </w:p>
    <w:p w14:paraId="5721F92D" w14:textId="4D610FF5" w:rsidR="00494BE8" w:rsidRDefault="00494BE8" w:rsidP="00494BE8">
      <w:pPr>
        <w:spacing w:beforeAutospacing="1" w:after="0" w:afterAutospacing="1" w:line="240" w:lineRule="auto"/>
        <w:jc w:val="center"/>
        <w:rPr>
          <w:rFonts w:ascii="Times New Roman" w:eastAsia="Times New Roman" w:hAnsi="Times New Roman" w:cs="Times New Roman"/>
          <w:sz w:val="24"/>
          <w:szCs w:val="24"/>
          <w:lang w:eastAsia="ru-RU"/>
        </w:rPr>
      </w:pPr>
    </w:p>
    <w:p w14:paraId="1FAE1754" w14:textId="74C1A583" w:rsidR="00494BE8" w:rsidRDefault="00494BE8" w:rsidP="00494BE8">
      <w:pPr>
        <w:spacing w:beforeAutospacing="1" w:after="0" w:afterAutospacing="1" w:line="240" w:lineRule="auto"/>
        <w:jc w:val="center"/>
        <w:rPr>
          <w:rFonts w:ascii="Times New Roman" w:eastAsia="Times New Roman" w:hAnsi="Times New Roman" w:cs="Times New Roman"/>
          <w:sz w:val="24"/>
          <w:szCs w:val="24"/>
          <w:lang w:eastAsia="ru-RU"/>
        </w:rPr>
      </w:pPr>
    </w:p>
    <w:p w14:paraId="43F7950A" w14:textId="0C1D839E" w:rsidR="00494BE8" w:rsidRDefault="00494BE8" w:rsidP="00494BE8">
      <w:pPr>
        <w:spacing w:beforeAutospacing="1" w:after="0" w:afterAutospacing="1" w:line="240" w:lineRule="auto"/>
        <w:jc w:val="center"/>
        <w:rPr>
          <w:rFonts w:ascii="Times New Roman" w:eastAsia="Times New Roman" w:hAnsi="Times New Roman" w:cs="Times New Roman"/>
          <w:sz w:val="24"/>
          <w:szCs w:val="24"/>
          <w:lang w:eastAsia="ru-RU"/>
        </w:rPr>
      </w:pPr>
    </w:p>
    <w:p w14:paraId="634EF5D9" w14:textId="77777777" w:rsidR="00494BE8" w:rsidRPr="00494BE8" w:rsidRDefault="00494BE8" w:rsidP="00494BE8">
      <w:pPr>
        <w:spacing w:beforeAutospacing="1" w:after="0" w:afterAutospacing="1" w:line="240" w:lineRule="auto"/>
        <w:jc w:val="center"/>
        <w:rPr>
          <w:rFonts w:ascii="Times New Roman" w:eastAsia="Times New Roman" w:hAnsi="Times New Roman" w:cs="Times New Roman"/>
          <w:sz w:val="24"/>
          <w:szCs w:val="24"/>
          <w:lang w:eastAsia="ru-RU"/>
        </w:rPr>
      </w:pPr>
    </w:p>
    <w:p w14:paraId="308D4396" w14:textId="77777777" w:rsidR="00494BE8" w:rsidRPr="00494BE8" w:rsidRDefault="00494BE8" w:rsidP="00494BE8">
      <w:pPr>
        <w:spacing w:beforeAutospacing="1" w:after="0" w:afterAutospacing="1" w:line="240" w:lineRule="auto"/>
        <w:jc w:val="both"/>
        <w:rPr>
          <w:rFonts w:ascii="Courier New" w:eastAsia="Times New Roman" w:hAnsi="Courier New" w:cs="Courier New"/>
          <w:sz w:val="24"/>
          <w:szCs w:val="24"/>
          <w:lang w:eastAsia="ru-RU"/>
        </w:rPr>
      </w:pPr>
      <w:r w:rsidRPr="00494BE8">
        <w:rPr>
          <w:rFonts w:ascii="Courier New" w:eastAsia="Times New Roman" w:hAnsi="Courier New" w:cs="Courier New"/>
          <w:b/>
          <w:bCs/>
          <w:sz w:val="36"/>
          <w:szCs w:val="36"/>
          <w:lang w:eastAsia="ru-RU"/>
        </w:rPr>
        <w:t>Приложение Б</w:t>
      </w:r>
    </w:p>
    <w:p w14:paraId="3666A470" w14:textId="77777777" w:rsidR="00494BE8" w:rsidRPr="00494BE8" w:rsidRDefault="00494BE8" w:rsidP="00494BE8">
      <w:pPr>
        <w:spacing w:beforeAutospacing="1" w:after="0" w:afterAutospacing="1" w:line="240" w:lineRule="auto"/>
        <w:jc w:val="both"/>
        <w:rPr>
          <w:rFonts w:ascii="Courier New" w:eastAsia="Times New Roman" w:hAnsi="Courier New" w:cs="Courier New"/>
          <w:b/>
          <w:bCs/>
          <w:sz w:val="24"/>
          <w:szCs w:val="24"/>
          <w:lang w:eastAsia="ru-RU"/>
        </w:rPr>
      </w:pPr>
      <w:r w:rsidRPr="00494BE8">
        <w:rPr>
          <w:rFonts w:ascii="Courier New" w:eastAsia="Times New Roman" w:hAnsi="Courier New" w:cs="Courier New"/>
          <w:b/>
          <w:bCs/>
          <w:sz w:val="36"/>
          <w:szCs w:val="36"/>
          <w:lang w:eastAsia="ru-RU"/>
        </w:rPr>
        <w:lastRenderedPageBreak/>
        <w:t>(справочное)</w:t>
      </w:r>
    </w:p>
    <w:p w14:paraId="1ABF3974" w14:textId="77777777" w:rsidR="00494BE8" w:rsidRPr="00494BE8" w:rsidRDefault="00494BE8" w:rsidP="00494BE8">
      <w:pPr>
        <w:spacing w:before="120" w:after="120" w:line="240" w:lineRule="auto"/>
        <w:jc w:val="center"/>
        <w:rPr>
          <w:rFonts w:ascii="Times New Roman" w:eastAsia="Times New Roman" w:hAnsi="Times New Roman" w:cs="Times New Roman"/>
          <w:sz w:val="24"/>
          <w:szCs w:val="24"/>
          <w:lang w:eastAsia="ru-RU"/>
        </w:rPr>
      </w:pPr>
      <w:bookmarkStart w:id="108" w:name="i1175070"/>
      <w:r w:rsidRPr="00494BE8">
        <w:rPr>
          <w:rFonts w:ascii="Courier New" w:eastAsia="Times New Roman" w:hAnsi="Courier New" w:cs="Courier New"/>
          <w:b/>
          <w:bCs/>
          <w:color w:val="000000"/>
          <w:sz w:val="36"/>
          <w:szCs w:val="36"/>
          <w:lang w:eastAsia="ru-RU"/>
        </w:rPr>
        <w:t>Варианты применяемости РТС</w:t>
      </w:r>
      <w:bookmarkEnd w:id="108"/>
    </w:p>
    <w:p w14:paraId="350BC5AC" w14:textId="77777777" w:rsidR="00494BE8" w:rsidRPr="00494BE8" w:rsidRDefault="00494BE8" w:rsidP="00494BE8">
      <w:pPr>
        <w:spacing w:before="120" w:after="120" w:line="240" w:lineRule="auto"/>
        <w:jc w:val="center"/>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br/>
      </w:r>
    </w:p>
    <w:p w14:paraId="1FAB299C"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pacing w:val="20"/>
          <w:sz w:val="27"/>
          <w:szCs w:val="27"/>
          <w:lang w:eastAsia="ru-RU"/>
        </w:rPr>
        <w:t>Таблица</w:t>
      </w:r>
      <w:r w:rsidRPr="00494BE8">
        <w:rPr>
          <w:rFonts w:ascii="Courier New" w:eastAsia="Times New Roman" w:hAnsi="Courier New" w:cs="Courier New"/>
          <w:sz w:val="27"/>
          <w:szCs w:val="27"/>
          <w:lang w:eastAsia="ru-RU"/>
        </w:rPr>
        <w:t> Б.1</w:t>
      </w:r>
    </w:p>
    <w:tbl>
      <w:tblPr>
        <w:tblW w:w="5000" w:type="pct"/>
        <w:jc w:val="center"/>
        <w:shd w:val="clear" w:color="auto" w:fill="FFFFFF"/>
        <w:tblCellMar>
          <w:left w:w="0" w:type="dxa"/>
          <w:right w:w="0" w:type="dxa"/>
        </w:tblCellMar>
        <w:tblLook w:val="04A0" w:firstRow="1" w:lastRow="0" w:firstColumn="1" w:lastColumn="0" w:noHBand="0" w:noVBand="1"/>
      </w:tblPr>
      <w:tblGrid>
        <w:gridCol w:w="2573"/>
        <w:gridCol w:w="2126"/>
        <w:gridCol w:w="2797"/>
        <w:gridCol w:w="3468"/>
        <w:gridCol w:w="224"/>
      </w:tblGrid>
      <w:tr w:rsidR="00494BE8" w:rsidRPr="00494BE8" w14:paraId="1A63F972" w14:textId="77777777" w:rsidTr="00494BE8">
        <w:trPr>
          <w:trHeight w:val="20"/>
          <w:jc w:val="center"/>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0467FC2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Класс, подкласс и тип РТС</w:t>
            </w:r>
          </w:p>
        </w:tc>
        <w:tc>
          <w:tcPr>
            <w:tcW w:w="9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440F34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Опасная зона (условия применения)</w:t>
            </w:r>
          </w:p>
        </w:tc>
        <w:tc>
          <w:tcPr>
            <w:tcW w:w="12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AC2C55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Рабочее пространство</w:t>
            </w:r>
          </w:p>
        </w:tc>
        <w:tc>
          <w:tcPr>
            <w:tcW w:w="155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D19517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b/>
                <w:bCs/>
                <w:sz w:val="20"/>
                <w:szCs w:val="20"/>
                <w:lang w:eastAsia="ru-RU"/>
              </w:rPr>
              <w:t>Группа выполняемых функций</w:t>
            </w:r>
          </w:p>
        </w:tc>
        <w:tc>
          <w:tcPr>
            <w:tcW w:w="6" w:type="dxa"/>
            <w:shd w:val="clear" w:color="auto" w:fill="FFFFFF"/>
            <w:vAlign w:val="center"/>
            <w:hideMark/>
          </w:tcPr>
          <w:p w14:paraId="5F56A77B"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3D7DBC47" w14:textId="77777777" w:rsidTr="00494BE8">
        <w:trPr>
          <w:trHeight w:val="20"/>
          <w:jc w:val="center"/>
        </w:trPr>
        <w:tc>
          <w:tcPr>
            <w:tcW w:w="115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14:paraId="0865432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 РТС для ликвидации радиационных аварий:</w:t>
            </w:r>
          </w:p>
        </w:tc>
        <w:tc>
          <w:tcPr>
            <w:tcW w:w="950" w:type="pct"/>
            <w:vMerge w:val="restart"/>
            <w:tcBorders>
              <w:top w:val="nil"/>
              <w:left w:val="nil"/>
              <w:bottom w:val="nil"/>
              <w:right w:val="single" w:sz="8" w:space="0" w:color="auto"/>
            </w:tcBorders>
            <w:shd w:val="clear" w:color="auto" w:fill="FFFFFF"/>
            <w:tcMar>
              <w:top w:w="0" w:type="dxa"/>
              <w:left w:w="40" w:type="dxa"/>
              <w:bottom w:w="0" w:type="dxa"/>
              <w:right w:w="40" w:type="dxa"/>
            </w:tcMar>
            <w:hideMark/>
          </w:tcPr>
          <w:p w14:paraId="2FCD5C7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Радиационная, радиационная и термическая</w:t>
            </w:r>
          </w:p>
        </w:tc>
        <w:tc>
          <w:tcPr>
            <w:tcW w:w="1250" w:type="pct"/>
            <w:tcBorders>
              <w:top w:val="nil"/>
              <w:left w:val="nil"/>
              <w:bottom w:val="nil"/>
              <w:right w:val="single" w:sz="8" w:space="0" w:color="auto"/>
            </w:tcBorders>
            <w:shd w:val="clear" w:color="auto" w:fill="FFFFFF"/>
            <w:tcMar>
              <w:top w:w="0" w:type="dxa"/>
              <w:left w:w="40" w:type="dxa"/>
              <w:bottom w:w="0" w:type="dxa"/>
              <w:right w:w="40" w:type="dxa"/>
            </w:tcMar>
            <w:hideMark/>
          </w:tcPr>
          <w:p w14:paraId="74606D3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1550" w:type="pct"/>
            <w:tcBorders>
              <w:top w:val="nil"/>
              <w:left w:val="nil"/>
              <w:bottom w:val="nil"/>
              <w:right w:val="single" w:sz="8" w:space="0" w:color="auto"/>
            </w:tcBorders>
            <w:shd w:val="clear" w:color="auto" w:fill="FFFFFF"/>
            <w:tcMar>
              <w:top w:w="0" w:type="dxa"/>
              <w:left w:w="40" w:type="dxa"/>
              <w:bottom w:w="0" w:type="dxa"/>
              <w:right w:w="40" w:type="dxa"/>
            </w:tcMar>
            <w:hideMark/>
          </w:tcPr>
          <w:p w14:paraId="324B7F4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6" w:type="dxa"/>
            <w:shd w:val="clear" w:color="auto" w:fill="FFFFFF"/>
            <w:vAlign w:val="center"/>
            <w:hideMark/>
          </w:tcPr>
          <w:p w14:paraId="155D75D2"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24B790F7" w14:textId="77777777" w:rsidTr="00494BE8">
        <w:trPr>
          <w:trHeight w:val="20"/>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BACB21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1.1 РТС-Р:</w:t>
            </w:r>
          </w:p>
          <w:p w14:paraId="4B39862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разведывательные,</w:t>
            </w:r>
          </w:p>
          <w:p w14:paraId="78DB956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разведывательно-</w:t>
            </w:r>
          </w:p>
          <w:p w14:paraId="1AFF5C1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технологические,</w:t>
            </w:r>
          </w:p>
          <w:p w14:paraId="517CF03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сверхлегкие</w:t>
            </w:r>
          </w:p>
        </w:tc>
        <w:tc>
          <w:tcPr>
            <w:tcW w:w="0" w:type="auto"/>
            <w:vMerge/>
            <w:tcBorders>
              <w:top w:val="nil"/>
              <w:left w:val="nil"/>
              <w:bottom w:val="nil"/>
              <w:right w:val="single" w:sz="8" w:space="0" w:color="auto"/>
            </w:tcBorders>
            <w:shd w:val="clear" w:color="auto" w:fill="FFFFFF"/>
            <w:vAlign w:val="center"/>
            <w:hideMark/>
          </w:tcPr>
          <w:p w14:paraId="4119471A"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1C97C5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Закрытое, ограниченное со всех сторон (внутренняя часть зданий, транспортных средств, сооружений со сложным рельефом), неопределенной и организованной аварийной средой; открытое</w:t>
            </w:r>
          </w:p>
        </w:tc>
        <w:tc>
          <w:tcPr>
            <w:tcW w:w="15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9B43C3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Визуальная, радиационная и </w:t>
            </w:r>
            <w:proofErr w:type="spellStart"/>
            <w:r w:rsidRPr="00494BE8">
              <w:rPr>
                <w:rFonts w:ascii="Verdana" w:eastAsia="Times New Roman" w:hAnsi="Verdana" w:cs="Times New Roman"/>
                <w:sz w:val="20"/>
                <w:szCs w:val="20"/>
                <w:lang w:eastAsia="ru-RU"/>
              </w:rPr>
              <w:t>видеоразведка</w:t>
            </w:r>
            <w:proofErr w:type="spellEnd"/>
            <w:r w:rsidRPr="00494BE8">
              <w:rPr>
                <w:rFonts w:ascii="Verdana" w:eastAsia="Times New Roman" w:hAnsi="Verdana" w:cs="Times New Roman"/>
                <w:sz w:val="20"/>
                <w:szCs w:val="20"/>
                <w:lang w:eastAsia="ru-RU"/>
              </w:rPr>
              <w:t>;</w:t>
            </w:r>
          </w:p>
          <w:p w14:paraId="0278158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сборочные и разборочные операции на аварийном объекте; ликвидация источника аварии</w:t>
            </w:r>
          </w:p>
        </w:tc>
        <w:tc>
          <w:tcPr>
            <w:tcW w:w="6" w:type="dxa"/>
            <w:shd w:val="clear" w:color="auto" w:fill="FFFFFF"/>
            <w:vAlign w:val="center"/>
            <w:hideMark/>
          </w:tcPr>
          <w:p w14:paraId="53DEC850"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7EFF1FCA" w14:textId="77777777" w:rsidTr="00494BE8">
        <w:trPr>
          <w:trHeight w:val="230"/>
          <w:jc w:val="center"/>
        </w:trPr>
        <w:tc>
          <w:tcPr>
            <w:tcW w:w="1150"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1410D6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1.2 РТС-Р:</w:t>
            </w:r>
          </w:p>
          <w:p w14:paraId="27ACE33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разведывательно-</w:t>
            </w:r>
          </w:p>
          <w:p w14:paraId="2E94AB6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технологические,</w:t>
            </w:r>
          </w:p>
          <w:p w14:paraId="1880C87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легкие</w:t>
            </w:r>
          </w:p>
        </w:tc>
        <w:tc>
          <w:tcPr>
            <w:tcW w:w="0" w:type="auto"/>
            <w:vMerge/>
            <w:tcBorders>
              <w:top w:val="nil"/>
              <w:left w:val="nil"/>
              <w:bottom w:val="nil"/>
              <w:right w:val="single" w:sz="8" w:space="0" w:color="auto"/>
            </w:tcBorders>
            <w:shd w:val="clear" w:color="auto" w:fill="FFFFFF"/>
            <w:vAlign w:val="center"/>
            <w:hideMark/>
          </w:tcPr>
          <w:p w14:paraId="1F975799"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2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C083E4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Полуоткрытое, ограниченное с одной (или более) стороны (крыши зданий и сооружений,</w:t>
            </w:r>
          </w:p>
          <w:p w14:paraId="334B193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палубы, наружная часть аварийного объекта и др.); открытое (наземная, воздушная,</w:t>
            </w:r>
          </w:p>
          <w:p w14:paraId="6314305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водная среда, прилегающая к аварийному объекту)</w:t>
            </w:r>
          </w:p>
        </w:tc>
        <w:tc>
          <w:tcPr>
            <w:tcW w:w="15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89085F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Визуальная, радиационная, </w:t>
            </w:r>
            <w:proofErr w:type="spellStart"/>
            <w:r w:rsidRPr="00494BE8">
              <w:rPr>
                <w:rFonts w:ascii="Verdana" w:eastAsia="Times New Roman" w:hAnsi="Verdana" w:cs="Times New Roman"/>
                <w:sz w:val="20"/>
                <w:szCs w:val="20"/>
                <w:lang w:eastAsia="ru-RU"/>
              </w:rPr>
              <w:t>видеоразведка</w:t>
            </w:r>
            <w:proofErr w:type="spellEnd"/>
            <w:r w:rsidRPr="00494BE8">
              <w:rPr>
                <w:rFonts w:ascii="Verdana" w:eastAsia="Times New Roman" w:hAnsi="Verdana" w:cs="Times New Roman"/>
                <w:sz w:val="20"/>
                <w:szCs w:val="20"/>
                <w:lang w:eastAsia="ru-RU"/>
              </w:rPr>
              <w:t xml:space="preserve"> и диагностика;</w:t>
            </w:r>
          </w:p>
          <w:p w14:paraId="7B709D0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сборочные и разборочные операции на аварийном объекте; подавление (ликвидация) источника аварии;</w:t>
            </w:r>
          </w:p>
          <w:p w14:paraId="2A446A1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транспортирование и перегрузка радиационных материалов;</w:t>
            </w:r>
          </w:p>
          <w:p w14:paraId="1DA69A5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очистка территории и объектов от загрязнения</w:t>
            </w:r>
          </w:p>
        </w:tc>
        <w:tc>
          <w:tcPr>
            <w:tcW w:w="6" w:type="dxa"/>
            <w:shd w:val="clear" w:color="auto" w:fill="FFFFFF"/>
            <w:vAlign w:val="center"/>
            <w:hideMark/>
          </w:tcPr>
          <w:p w14:paraId="1B7BFF55"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343455A5" w14:textId="77777777" w:rsidTr="00494BE8">
        <w:trPr>
          <w:trHeight w:val="23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C738644"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9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6F2982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0" w:type="auto"/>
            <w:vMerge/>
            <w:tcBorders>
              <w:top w:val="nil"/>
              <w:left w:val="nil"/>
              <w:bottom w:val="single" w:sz="8" w:space="0" w:color="auto"/>
              <w:right w:val="single" w:sz="8" w:space="0" w:color="auto"/>
            </w:tcBorders>
            <w:shd w:val="clear" w:color="auto" w:fill="FFFFFF"/>
            <w:vAlign w:val="center"/>
            <w:hideMark/>
          </w:tcPr>
          <w:p w14:paraId="73C4B609"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5C88603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6" w:type="dxa"/>
            <w:shd w:val="clear" w:color="auto" w:fill="FFFFFF"/>
            <w:vAlign w:val="center"/>
            <w:hideMark/>
          </w:tcPr>
          <w:p w14:paraId="76E116CB"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07D00343" w14:textId="77777777" w:rsidTr="00494BE8">
        <w:trPr>
          <w:trHeight w:val="20"/>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6C663F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1.3 РТС-Р:</w:t>
            </w:r>
          </w:p>
          <w:p w14:paraId="13F70B4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технолого-</w:t>
            </w:r>
          </w:p>
          <w:p w14:paraId="07793E6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разведывательные,</w:t>
            </w:r>
          </w:p>
          <w:p w14:paraId="515B961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средние</w:t>
            </w:r>
          </w:p>
        </w:tc>
        <w:tc>
          <w:tcPr>
            <w:tcW w:w="0" w:type="auto"/>
            <w:vMerge/>
            <w:tcBorders>
              <w:top w:val="nil"/>
              <w:left w:val="nil"/>
              <w:bottom w:val="single" w:sz="8" w:space="0" w:color="auto"/>
              <w:right w:val="single" w:sz="8" w:space="0" w:color="auto"/>
            </w:tcBorders>
            <w:shd w:val="clear" w:color="auto" w:fill="FFFFFF"/>
            <w:vAlign w:val="center"/>
            <w:hideMark/>
          </w:tcPr>
          <w:p w14:paraId="4199AB5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2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F4E671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Полуоткрытое, открытое</w:t>
            </w:r>
          </w:p>
        </w:tc>
        <w:tc>
          <w:tcPr>
            <w:tcW w:w="15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DD6CD2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Радиационная разведка;</w:t>
            </w:r>
          </w:p>
          <w:p w14:paraId="748A2B0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сборочные и разборочные операции на аварийном объекте;</w:t>
            </w:r>
          </w:p>
          <w:p w14:paraId="73A1E37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локализация источника аварии;</w:t>
            </w:r>
          </w:p>
          <w:p w14:paraId="24A12FE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транспортирование и перегрузка радиационных материалов;</w:t>
            </w:r>
          </w:p>
          <w:p w14:paraId="56B8077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очистка территории и объектов от загрязнения</w:t>
            </w:r>
          </w:p>
        </w:tc>
        <w:tc>
          <w:tcPr>
            <w:tcW w:w="6" w:type="dxa"/>
            <w:shd w:val="clear" w:color="auto" w:fill="FFFFFF"/>
            <w:vAlign w:val="center"/>
            <w:hideMark/>
          </w:tcPr>
          <w:p w14:paraId="6D022EF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343AAB00" w14:textId="77777777" w:rsidTr="00494BE8">
        <w:trPr>
          <w:trHeight w:val="20"/>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219D2D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1.4 РТС-Р: технологические, тяжелые и сверхтяжелые</w:t>
            </w:r>
          </w:p>
        </w:tc>
        <w:tc>
          <w:tcPr>
            <w:tcW w:w="0" w:type="auto"/>
            <w:vMerge/>
            <w:tcBorders>
              <w:top w:val="nil"/>
              <w:left w:val="nil"/>
              <w:bottom w:val="single" w:sz="8" w:space="0" w:color="auto"/>
              <w:right w:val="single" w:sz="8" w:space="0" w:color="auto"/>
            </w:tcBorders>
            <w:shd w:val="clear" w:color="auto" w:fill="FFFFFF"/>
            <w:vAlign w:val="center"/>
            <w:hideMark/>
          </w:tcPr>
          <w:p w14:paraId="43BB6AF6"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080330D1"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7D748668"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6" w:type="dxa"/>
            <w:shd w:val="clear" w:color="auto" w:fill="FFFFFF"/>
            <w:vAlign w:val="center"/>
            <w:hideMark/>
          </w:tcPr>
          <w:p w14:paraId="7A5544BB"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46886D6D" w14:textId="77777777" w:rsidTr="00494BE8">
        <w:trPr>
          <w:trHeight w:val="20"/>
          <w:jc w:val="center"/>
        </w:trPr>
        <w:tc>
          <w:tcPr>
            <w:tcW w:w="115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14:paraId="49BEFC9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 РТС для ликвидации химических и радиационных аварий:</w:t>
            </w:r>
          </w:p>
        </w:tc>
        <w:tc>
          <w:tcPr>
            <w:tcW w:w="9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EECDB5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Химическая,</w:t>
            </w:r>
          </w:p>
          <w:p w14:paraId="1FA6573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химическая и термическая,</w:t>
            </w:r>
          </w:p>
          <w:p w14:paraId="4B6CB9F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химическая и взрывоопасная,</w:t>
            </w:r>
          </w:p>
          <w:p w14:paraId="252607A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радиационная,</w:t>
            </w:r>
          </w:p>
          <w:p w14:paraId="3F01495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радиационная и термическая</w:t>
            </w:r>
          </w:p>
        </w:tc>
        <w:tc>
          <w:tcPr>
            <w:tcW w:w="1250" w:type="pct"/>
            <w:tcBorders>
              <w:top w:val="nil"/>
              <w:left w:val="nil"/>
              <w:bottom w:val="nil"/>
              <w:right w:val="single" w:sz="8" w:space="0" w:color="auto"/>
            </w:tcBorders>
            <w:shd w:val="clear" w:color="auto" w:fill="FFFFFF"/>
            <w:tcMar>
              <w:top w:w="0" w:type="dxa"/>
              <w:left w:w="40" w:type="dxa"/>
              <w:bottom w:w="0" w:type="dxa"/>
              <w:right w:w="40" w:type="dxa"/>
            </w:tcMar>
            <w:hideMark/>
          </w:tcPr>
          <w:p w14:paraId="2F688CF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1550" w:type="pct"/>
            <w:tcBorders>
              <w:top w:val="nil"/>
              <w:left w:val="nil"/>
              <w:bottom w:val="nil"/>
              <w:right w:val="single" w:sz="8" w:space="0" w:color="auto"/>
            </w:tcBorders>
            <w:shd w:val="clear" w:color="auto" w:fill="FFFFFF"/>
            <w:tcMar>
              <w:top w:w="0" w:type="dxa"/>
              <w:left w:w="40" w:type="dxa"/>
              <w:bottom w:w="0" w:type="dxa"/>
              <w:right w:w="40" w:type="dxa"/>
            </w:tcMar>
            <w:hideMark/>
          </w:tcPr>
          <w:p w14:paraId="58F4B63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6" w:type="dxa"/>
            <w:shd w:val="clear" w:color="auto" w:fill="FFFFFF"/>
            <w:vAlign w:val="center"/>
            <w:hideMark/>
          </w:tcPr>
          <w:p w14:paraId="3EFE8D88"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5E04D2CF" w14:textId="77777777" w:rsidTr="00494BE8">
        <w:trPr>
          <w:trHeight w:val="20"/>
          <w:jc w:val="center"/>
        </w:trPr>
        <w:tc>
          <w:tcPr>
            <w:tcW w:w="115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14:paraId="7ADAD25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2.1 РТС-РХ:</w:t>
            </w:r>
          </w:p>
          <w:p w14:paraId="37C3B14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разведывательные,</w:t>
            </w:r>
          </w:p>
          <w:p w14:paraId="6975368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разведывательно-</w:t>
            </w:r>
          </w:p>
          <w:p w14:paraId="50B9C04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технологические;</w:t>
            </w:r>
          </w:p>
          <w:p w14:paraId="0112E2A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сверхлегкие, легкие</w:t>
            </w:r>
          </w:p>
        </w:tc>
        <w:tc>
          <w:tcPr>
            <w:tcW w:w="0" w:type="auto"/>
            <w:vMerge/>
            <w:tcBorders>
              <w:top w:val="nil"/>
              <w:left w:val="nil"/>
              <w:bottom w:val="single" w:sz="8" w:space="0" w:color="auto"/>
              <w:right w:val="single" w:sz="8" w:space="0" w:color="auto"/>
            </w:tcBorders>
            <w:shd w:val="clear" w:color="auto" w:fill="FFFFFF"/>
            <w:vAlign w:val="center"/>
            <w:hideMark/>
          </w:tcPr>
          <w:p w14:paraId="4C8CE4B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4305E4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Полуоткрытое, закрытое и открытое</w:t>
            </w:r>
          </w:p>
        </w:tc>
        <w:tc>
          <w:tcPr>
            <w:tcW w:w="15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E9EE9B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Визуальная, химическая, радиационная и </w:t>
            </w:r>
            <w:proofErr w:type="spellStart"/>
            <w:r w:rsidRPr="00494BE8">
              <w:rPr>
                <w:rFonts w:ascii="Verdana" w:eastAsia="Times New Roman" w:hAnsi="Verdana" w:cs="Times New Roman"/>
                <w:sz w:val="20"/>
                <w:szCs w:val="20"/>
                <w:lang w:eastAsia="ru-RU"/>
              </w:rPr>
              <w:t>видеоразведка</w:t>
            </w:r>
            <w:proofErr w:type="spellEnd"/>
            <w:r w:rsidRPr="00494BE8">
              <w:rPr>
                <w:rFonts w:ascii="Verdana" w:eastAsia="Times New Roman" w:hAnsi="Verdana" w:cs="Times New Roman"/>
                <w:sz w:val="20"/>
                <w:szCs w:val="20"/>
                <w:lang w:eastAsia="ru-RU"/>
              </w:rPr>
              <w:t>;</w:t>
            </w:r>
          </w:p>
          <w:p w14:paraId="11791CB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сборочные и разборочные операции на аварийном объекте; подавление (локализация) источника аварии;</w:t>
            </w:r>
          </w:p>
          <w:p w14:paraId="6E4EC53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транспортирование и перегрузка опасных химических материалов;</w:t>
            </w:r>
          </w:p>
          <w:p w14:paraId="5EF1703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lastRenderedPageBreak/>
              <w:t>очистка территории и объектов от загрязнения</w:t>
            </w:r>
          </w:p>
        </w:tc>
        <w:tc>
          <w:tcPr>
            <w:tcW w:w="6" w:type="dxa"/>
            <w:shd w:val="clear" w:color="auto" w:fill="FFFFFF"/>
            <w:vAlign w:val="center"/>
            <w:hideMark/>
          </w:tcPr>
          <w:p w14:paraId="6F6A59D2"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39548EE9" w14:textId="77777777" w:rsidTr="00494BE8">
        <w:trPr>
          <w:trHeight w:val="20"/>
          <w:jc w:val="center"/>
        </w:trPr>
        <w:tc>
          <w:tcPr>
            <w:tcW w:w="1150" w:type="pct"/>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14:paraId="7A18436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2.2 РТС-РХ:</w:t>
            </w:r>
          </w:p>
          <w:p w14:paraId="0FDF08C9"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технолого-</w:t>
            </w:r>
          </w:p>
          <w:p w14:paraId="7A60C16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разведывательные,</w:t>
            </w:r>
          </w:p>
          <w:p w14:paraId="6CE7DFE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средние</w:t>
            </w:r>
          </w:p>
        </w:tc>
        <w:tc>
          <w:tcPr>
            <w:tcW w:w="0" w:type="auto"/>
            <w:vMerge/>
            <w:tcBorders>
              <w:top w:val="nil"/>
              <w:left w:val="nil"/>
              <w:bottom w:val="single" w:sz="8" w:space="0" w:color="auto"/>
              <w:right w:val="single" w:sz="8" w:space="0" w:color="auto"/>
            </w:tcBorders>
            <w:shd w:val="clear" w:color="auto" w:fill="FFFFFF"/>
            <w:vAlign w:val="center"/>
            <w:hideMark/>
          </w:tcPr>
          <w:p w14:paraId="1685CBA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2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5E3AA8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Полуоткрытое и открытое</w:t>
            </w:r>
          </w:p>
        </w:tc>
        <w:tc>
          <w:tcPr>
            <w:tcW w:w="15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A12C2F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Химическая и радиационная разведка;</w:t>
            </w:r>
          </w:p>
          <w:p w14:paraId="2CCEF64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локализация источника аварии;</w:t>
            </w:r>
          </w:p>
          <w:p w14:paraId="1ACA7BC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транспортирование и перегрузка опасных химических и радиоактивных материалов; очистка территорий от загрязнения</w:t>
            </w:r>
          </w:p>
        </w:tc>
        <w:tc>
          <w:tcPr>
            <w:tcW w:w="6" w:type="dxa"/>
            <w:shd w:val="clear" w:color="auto" w:fill="FFFFFF"/>
            <w:vAlign w:val="center"/>
            <w:hideMark/>
          </w:tcPr>
          <w:p w14:paraId="64FC2CE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5370B5E2" w14:textId="77777777" w:rsidTr="00494BE8">
        <w:trPr>
          <w:trHeight w:val="920"/>
          <w:jc w:val="center"/>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BFB626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2.3 РТС-РХ:</w:t>
            </w:r>
          </w:p>
          <w:p w14:paraId="75FBCB0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технологические,</w:t>
            </w:r>
          </w:p>
          <w:p w14:paraId="57A7FCA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тяжелые</w:t>
            </w:r>
          </w:p>
          <w:p w14:paraId="6294159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и сверхтяжелые</w:t>
            </w:r>
          </w:p>
        </w:tc>
        <w:tc>
          <w:tcPr>
            <w:tcW w:w="0" w:type="auto"/>
            <w:vMerge/>
            <w:tcBorders>
              <w:top w:val="nil"/>
              <w:left w:val="nil"/>
              <w:bottom w:val="single" w:sz="8" w:space="0" w:color="auto"/>
              <w:right w:val="single" w:sz="8" w:space="0" w:color="auto"/>
            </w:tcBorders>
            <w:shd w:val="clear" w:color="auto" w:fill="FFFFFF"/>
            <w:vAlign w:val="center"/>
            <w:hideMark/>
          </w:tcPr>
          <w:p w14:paraId="660D1EEA"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2067E7C7"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4D337EE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6" w:type="dxa"/>
            <w:shd w:val="clear" w:color="auto" w:fill="FFFFFF"/>
            <w:vAlign w:val="center"/>
            <w:hideMark/>
          </w:tcPr>
          <w:p w14:paraId="4B994ECC"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6E9D902E" w14:textId="77777777" w:rsidTr="00494BE8">
        <w:trPr>
          <w:trHeight w:val="20"/>
          <w:jc w:val="center"/>
        </w:trPr>
        <w:tc>
          <w:tcPr>
            <w:tcW w:w="115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14:paraId="25FE8DC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 РТС для ликвидации взрывоопасных предметов:</w:t>
            </w:r>
          </w:p>
        </w:tc>
        <w:tc>
          <w:tcPr>
            <w:tcW w:w="950" w:type="pct"/>
            <w:tcBorders>
              <w:top w:val="nil"/>
              <w:left w:val="nil"/>
              <w:bottom w:val="nil"/>
              <w:right w:val="single" w:sz="8" w:space="0" w:color="auto"/>
            </w:tcBorders>
            <w:shd w:val="clear" w:color="auto" w:fill="FFFFFF"/>
            <w:tcMar>
              <w:top w:w="0" w:type="dxa"/>
              <w:left w:w="40" w:type="dxa"/>
              <w:bottom w:w="0" w:type="dxa"/>
              <w:right w:w="40" w:type="dxa"/>
            </w:tcMar>
            <w:hideMark/>
          </w:tcPr>
          <w:p w14:paraId="3191A34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1250" w:type="pct"/>
            <w:tcBorders>
              <w:top w:val="nil"/>
              <w:left w:val="nil"/>
              <w:bottom w:val="nil"/>
              <w:right w:val="single" w:sz="8" w:space="0" w:color="auto"/>
            </w:tcBorders>
            <w:shd w:val="clear" w:color="auto" w:fill="FFFFFF"/>
            <w:tcMar>
              <w:top w:w="0" w:type="dxa"/>
              <w:left w:w="40" w:type="dxa"/>
              <w:bottom w:w="0" w:type="dxa"/>
              <w:right w:w="40" w:type="dxa"/>
            </w:tcMar>
            <w:hideMark/>
          </w:tcPr>
          <w:p w14:paraId="3B316CB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1550" w:type="pct"/>
            <w:tcBorders>
              <w:top w:val="nil"/>
              <w:left w:val="nil"/>
              <w:bottom w:val="nil"/>
              <w:right w:val="single" w:sz="8" w:space="0" w:color="auto"/>
            </w:tcBorders>
            <w:shd w:val="clear" w:color="auto" w:fill="FFFFFF"/>
            <w:tcMar>
              <w:top w:w="0" w:type="dxa"/>
              <w:left w:w="40" w:type="dxa"/>
              <w:bottom w:w="0" w:type="dxa"/>
              <w:right w:w="40" w:type="dxa"/>
            </w:tcMar>
            <w:hideMark/>
          </w:tcPr>
          <w:p w14:paraId="7223F8A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6" w:type="dxa"/>
            <w:shd w:val="clear" w:color="auto" w:fill="FFFFFF"/>
            <w:vAlign w:val="center"/>
            <w:hideMark/>
          </w:tcPr>
          <w:p w14:paraId="6907E308"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34819EC5" w14:textId="77777777" w:rsidTr="00494BE8">
        <w:trPr>
          <w:trHeight w:val="20"/>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DB1329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3.1 РТС-В:</w:t>
            </w:r>
          </w:p>
          <w:p w14:paraId="01EEAAB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технолого-</w:t>
            </w:r>
          </w:p>
          <w:p w14:paraId="3C1707F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разведывательные,</w:t>
            </w:r>
          </w:p>
          <w:p w14:paraId="5A9A5DE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легкие</w:t>
            </w:r>
          </w:p>
        </w:tc>
        <w:tc>
          <w:tcPr>
            <w:tcW w:w="9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F10AA4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Взрывоопасная, взрывоопасная и термическая</w:t>
            </w:r>
          </w:p>
        </w:tc>
        <w:tc>
          <w:tcPr>
            <w:tcW w:w="12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D6227D5"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Закрытое, полуоткрытое и открытое</w:t>
            </w:r>
          </w:p>
        </w:tc>
        <w:tc>
          <w:tcPr>
            <w:tcW w:w="15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99F0AE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Пиротехническая разведка; диагностирование; разборочные операции на опасном объекте;</w:t>
            </w:r>
          </w:p>
          <w:p w14:paraId="1571B80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обезвреживание и ликвидация источника ЧС</w:t>
            </w:r>
          </w:p>
        </w:tc>
        <w:tc>
          <w:tcPr>
            <w:tcW w:w="6" w:type="dxa"/>
            <w:shd w:val="clear" w:color="auto" w:fill="FFFFFF"/>
            <w:vAlign w:val="center"/>
            <w:hideMark/>
          </w:tcPr>
          <w:p w14:paraId="46AEA1CA"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133C50ED" w14:textId="77777777" w:rsidTr="00494BE8">
        <w:trPr>
          <w:trHeight w:val="20"/>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BB4C3F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3.2 РТС-В:</w:t>
            </w:r>
          </w:p>
          <w:p w14:paraId="10CF5AE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технолого-разведывательные, средние</w:t>
            </w:r>
          </w:p>
        </w:tc>
        <w:tc>
          <w:tcPr>
            <w:tcW w:w="9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DDF77A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Взрывоопасная и химическая</w:t>
            </w:r>
          </w:p>
        </w:tc>
        <w:tc>
          <w:tcPr>
            <w:tcW w:w="12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0FF42A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Полуоткрытое и открытое</w:t>
            </w:r>
          </w:p>
        </w:tc>
        <w:tc>
          <w:tcPr>
            <w:tcW w:w="15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BACBEA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Пиротехническая разведка; обезвреживание;</w:t>
            </w:r>
          </w:p>
          <w:p w14:paraId="0D1A2F0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транспортирование и ликвидация отдельных взрывоопасных предметов; разминирование территории</w:t>
            </w:r>
          </w:p>
        </w:tc>
        <w:tc>
          <w:tcPr>
            <w:tcW w:w="6" w:type="dxa"/>
            <w:shd w:val="clear" w:color="auto" w:fill="FFFFFF"/>
            <w:vAlign w:val="center"/>
            <w:hideMark/>
          </w:tcPr>
          <w:p w14:paraId="408A4315"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67DE4277" w14:textId="77777777" w:rsidTr="00494BE8">
        <w:trPr>
          <w:trHeight w:val="20"/>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BF954D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3.3 Тяжелые РТС-В: технолого-разведывательные, тяжелые</w:t>
            </w:r>
          </w:p>
        </w:tc>
        <w:tc>
          <w:tcPr>
            <w:tcW w:w="0" w:type="auto"/>
            <w:vMerge/>
            <w:tcBorders>
              <w:top w:val="nil"/>
              <w:left w:val="nil"/>
              <w:bottom w:val="single" w:sz="8" w:space="0" w:color="auto"/>
              <w:right w:val="single" w:sz="8" w:space="0" w:color="auto"/>
            </w:tcBorders>
            <w:shd w:val="clear" w:color="auto" w:fill="FFFFFF"/>
            <w:vAlign w:val="center"/>
            <w:hideMark/>
          </w:tcPr>
          <w:p w14:paraId="77386D2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AC17CF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Открытое</w:t>
            </w:r>
          </w:p>
        </w:tc>
        <w:tc>
          <w:tcPr>
            <w:tcW w:w="0" w:type="auto"/>
            <w:vMerge/>
            <w:tcBorders>
              <w:top w:val="nil"/>
              <w:left w:val="nil"/>
              <w:bottom w:val="single" w:sz="8" w:space="0" w:color="auto"/>
              <w:right w:val="single" w:sz="8" w:space="0" w:color="auto"/>
            </w:tcBorders>
            <w:shd w:val="clear" w:color="auto" w:fill="FFFFFF"/>
            <w:vAlign w:val="center"/>
            <w:hideMark/>
          </w:tcPr>
          <w:p w14:paraId="7BE2ED82"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6" w:type="dxa"/>
            <w:shd w:val="clear" w:color="auto" w:fill="FFFFFF"/>
            <w:vAlign w:val="center"/>
            <w:hideMark/>
          </w:tcPr>
          <w:p w14:paraId="4BBE8AC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58A3A9A8" w14:textId="77777777" w:rsidTr="00494BE8">
        <w:trPr>
          <w:trHeight w:val="20"/>
          <w:jc w:val="center"/>
        </w:trPr>
        <w:tc>
          <w:tcPr>
            <w:tcW w:w="1150"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14:paraId="54A8B11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 РТС для аварийных работ в зоне пожара:</w:t>
            </w:r>
          </w:p>
        </w:tc>
        <w:tc>
          <w:tcPr>
            <w:tcW w:w="950" w:type="pct"/>
            <w:tcBorders>
              <w:top w:val="nil"/>
              <w:left w:val="nil"/>
              <w:bottom w:val="nil"/>
              <w:right w:val="single" w:sz="8" w:space="0" w:color="auto"/>
            </w:tcBorders>
            <w:shd w:val="clear" w:color="auto" w:fill="FFFFFF"/>
            <w:tcMar>
              <w:top w:w="0" w:type="dxa"/>
              <w:left w:w="40" w:type="dxa"/>
              <w:bottom w:w="0" w:type="dxa"/>
              <w:right w:w="40" w:type="dxa"/>
            </w:tcMar>
            <w:hideMark/>
          </w:tcPr>
          <w:p w14:paraId="669E7B5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1250" w:type="pct"/>
            <w:tcBorders>
              <w:top w:val="nil"/>
              <w:left w:val="nil"/>
              <w:bottom w:val="nil"/>
              <w:right w:val="single" w:sz="8" w:space="0" w:color="auto"/>
            </w:tcBorders>
            <w:shd w:val="clear" w:color="auto" w:fill="FFFFFF"/>
            <w:tcMar>
              <w:top w:w="0" w:type="dxa"/>
              <w:left w:w="40" w:type="dxa"/>
              <w:bottom w:w="0" w:type="dxa"/>
              <w:right w:w="40" w:type="dxa"/>
            </w:tcMar>
            <w:hideMark/>
          </w:tcPr>
          <w:p w14:paraId="68EFD84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1550" w:type="pct"/>
            <w:tcBorders>
              <w:top w:val="nil"/>
              <w:left w:val="nil"/>
              <w:bottom w:val="nil"/>
              <w:right w:val="single" w:sz="8" w:space="0" w:color="auto"/>
            </w:tcBorders>
            <w:shd w:val="clear" w:color="auto" w:fill="FFFFFF"/>
            <w:tcMar>
              <w:top w:w="0" w:type="dxa"/>
              <w:left w:w="40" w:type="dxa"/>
              <w:bottom w:w="0" w:type="dxa"/>
              <w:right w:w="40" w:type="dxa"/>
            </w:tcMar>
            <w:hideMark/>
          </w:tcPr>
          <w:p w14:paraId="544A1EA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6" w:type="dxa"/>
            <w:shd w:val="clear" w:color="auto" w:fill="FFFFFF"/>
            <w:vAlign w:val="center"/>
            <w:hideMark/>
          </w:tcPr>
          <w:p w14:paraId="3A8698E0"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54FF04A0" w14:textId="77777777" w:rsidTr="00494BE8">
        <w:trPr>
          <w:trHeight w:val="20"/>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9B07B8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4.1 РТС-П:</w:t>
            </w:r>
          </w:p>
          <w:p w14:paraId="227FE0A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технолого-разведывательные, легкие</w:t>
            </w:r>
          </w:p>
        </w:tc>
        <w:tc>
          <w:tcPr>
            <w:tcW w:w="9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EDA551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Термическая и химическая, термическая, термическая и взрывоопасная</w:t>
            </w:r>
          </w:p>
        </w:tc>
        <w:tc>
          <w:tcPr>
            <w:tcW w:w="12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900095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Помещения и открытые площадки малой площади (менее 100 м</w:t>
            </w:r>
            <w:r w:rsidRPr="00494BE8">
              <w:rPr>
                <w:rFonts w:ascii="Verdana" w:eastAsia="Times New Roman" w:hAnsi="Verdana" w:cs="Times New Roman"/>
                <w:sz w:val="15"/>
                <w:szCs w:val="15"/>
                <w:vertAlign w:val="superscript"/>
                <w:lang w:eastAsia="ru-RU"/>
              </w:rPr>
              <w:t>2</w:t>
            </w:r>
            <w:r w:rsidRPr="00494BE8">
              <w:rPr>
                <w:rFonts w:ascii="Verdana" w:eastAsia="Times New Roman" w:hAnsi="Verdana" w:cs="Times New Roman"/>
                <w:sz w:val="20"/>
                <w:szCs w:val="20"/>
                <w:lang w:eastAsia="ru-RU"/>
              </w:rPr>
              <w:t>)</w:t>
            </w:r>
          </w:p>
        </w:tc>
        <w:tc>
          <w:tcPr>
            <w:tcW w:w="15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172ECE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Пожарная разведка (тепловизионная и </w:t>
            </w:r>
            <w:proofErr w:type="spellStart"/>
            <w:r w:rsidRPr="00494BE8">
              <w:rPr>
                <w:rFonts w:ascii="Verdana" w:eastAsia="Times New Roman" w:hAnsi="Verdana" w:cs="Times New Roman"/>
                <w:sz w:val="20"/>
                <w:szCs w:val="20"/>
                <w:lang w:eastAsia="ru-RU"/>
              </w:rPr>
              <w:t>видеоразведка</w:t>
            </w:r>
            <w:proofErr w:type="spellEnd"/>
            <w:r w:rsidRPr="00494BE8">
              <w:rPr>
                <w:rFonts w:ascii="Verdana" w:eastAsia="Times New Roman" w:hAnsi="Verdana" w:cs="Times New Roman"/>
                <w:sz w:val="20"/>
                <w:szCs w:val="20"/>
                <w:lang w:eastAsia="ru-RU"/>
              </w:rPr>
              <w:t>); поиск людей;</w:t>
            </w:r>
          </w:p>
          <w:p w14:paraId="40F635E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сборочно-разборочные операции на аварийном объекте; ликвидация небольших очагов возгорания</w:t>
            </w:r>
          </w:p>
        </w:tc>
        <w:tc>
          <w:tcPr>
            <w:tcW w:w="6" w:type="dxa"/>
            <w:shd w:val="clear" w:color="auto" w:fill="FFFFFF"/>
            <w:vAlign w:val="center"/>
            <w:hideMark/>
          </w:tcPr>
          <w:p w14:paraId="407EA14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2F993D1F" w14:textId="77777777" w:rsidTr="00494BE8">
        <w:trPr>
          <w:trHeight w:val="20"/>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6615F6A"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4.2 РТС-П:</w:t>
            </w:r>
          </w:p>
          <w:p w14:paraId="709657E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технолого-разведывательные, средние</w:t>
            </w:r>
          </w:p>
          <w:p w14:paraId="52B7E09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w:t>
            </w:r>
          </w:p>
        </w:tc>
        <w:tc>
          <w:tcPr>
            <w:tcW w:w="0" w:type="auto"/>
            <w:vMerge/>
            <w:tcBorders>
              <w:top w:val="nil"/>
              <w:left w:val="nil"/>
              <w:bottom w:val="single" w:sz="8" w:space="0" w:color="auto"/>
              <w:right w:val="single" w:sz="8" w:space="0" w:color="auto"/>
            </w:tcBorders>
            <w:shd w:val="clear" w:color="auto" w:fill="FFFFFF"/>
            <w:vAlign w:val="center"/>
            <w:hideMark/>
          </w:tcPr>
          <w:p w14:paraId="732FAB0A"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6C1829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Помещения и открытые площадки средней площади (менее 1000 м</w:t>
            </w:r>
            <w:r w:rsidRPr="00494BE8">
              <w:rPr>
                <w:rFonts w:ascii="Verdana" w:eastAsia="Times New Roman" w:hAnsi="Verdana" w:cs="Times New Roman"/>
                <w:sz w:val="15"/>
                <w:szCs w:val="15"/>
                <w:vertAlign w:val="superscript"/>
                <w:lang w:eastAsia="ru-RU"/>
              </w:rPr>
              <w:t>2</w:t>
            </w:r>
            <w:r w:rsidRPr="00494BE8">
              <w:rPr>
                <w:rFonts w:ascii="Verdana" w:eastAsia="Times New Roman" w:hAnsi="Verdana" w:cs="Times New Roman"/>
                <w:sz w:val="20"/>
                <w:szCs w:val="20"/>
                <w:lang w:eastAsia="ru-RU"/>
              </w:rPr>
              <w:t>)</w:t>
            </w:r>
          </w:p>
        </w:tc>
        <w:tc>
          <w:tcPr>
            <w:tcW w:w="15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8BB9A5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Пожарная и иная разведка; пожаротушение; сборочные и разборочные операции на аварийном объекте. Транспортирование различных грузов в зону и из зоны пожара; ликвидация очага пожара</w:t>
            </w:r>
          </w:p>
        </w:tc>
        <w:tc>
          <w:tcPr>
            <w:tcW w:w="6" w:type="dxa"/>
            <w:shd w:val="clear" w:color="auto" w:fill="FFFFFF"/>
            <w:vAlign w:val="center"/>
            <w:hideMark/>
          </w:tcPr>
          <w:p w14:paraId="601C0FDB"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3DABF831" w14:textId="77777777" w:rsidTr="00494BE8">
        <w:trPr>
          <w:trHeight w:val="20"/>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4CA8BB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4.3 РТС-П:</w:t>
            </w:r>
          </w:p>
          <w:p w14:paraId="095E502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технологические,</w:t>
            </w:r>
          </w:p>
          <w:p w14:paraId="0234F6B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тяжелые</w:t>
            </w:r>
          </w:p>
        </w:tc>
        <w:tc>
          <w:tcPr>
            <w:tcW w:w="9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4EA174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Термическая, радиационная и взрывоопасная</w:t>
            </w:r>
          </w:p>
        </w:tc>
        <w:tc>
          <w:tcPr>
            <w:tcW w:w="12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38B2913"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Техногенные площадки и ландшафты (более 1000 м</w:t>
            </w:r>
            <w:r w:rsidRPr="00494BE8">
              <w:rPr>
                <w:rFonts w:ascii="Verdana" w:eastAsia="Times New Roman" w:hAnsi="Verdana" w:cs="Times New Roman"/>
                <w:sz w:val="15"/>
                <w:szCs w:val="15"/>
                <w:vertAlign w:val="superscript"/>
                <w:lang w:eastAsia="ru-RU"/>
              </w:rPr>
              <w:t>2</w:t>
            </w:r>
            <w:r w:rsidRPr="00494BE8">
              <w:rPr>
                <w:rFonts w:ascii="Verdana" w:eastAsia="Times New Roman" w:hAnsi="Verdana" w:cs="Times New Roman"/>
                <w:sz w:val="20"/>
                <w:szCs w:val="20"/>
                <w:lang w:eastAsia="ru-RU"/>
              </w:rPr>
              <w:t>)</w:t>
            </w:r>
          </w:p>
        </w:tc>
        <w:tc>
          <w:tcPr>
            <w:tcW w:w="0" w:type="auto"/>
            <w:vMerge/>
            <w:tcBorders>
              <w:top w:val="nil"/>
              <w:left w:val="nil"/>
              <w:bottom w:val="single" w:sz="8" w:space="0" w:color="auto"/>
              <w:right w:val="single" w:sz="8" w:space="0" w:color="auto"/>
            </w:tcBorders>
            <w:shd w:val="clear" w:color="auto" w:fill="FFFFFF"/>
            <w:vAlign w:val="center"/>
            <w:hideMark/>
          </w:tcPr>
          <w:p w14:paraId="6CB3B689"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6" w:type="dxa"/>
            <w:shd w:val="clear" w:color="auto" w:fill="FFFFFF"/>
            <w:vAlign w:val="center"/>
            <w:hideMark/>
          </w:tcPr>
          <w:p w14:paraId="456E908B"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5DF2AD16" w14:textId="77777777" w:rsidTr="00494BE8">
        <w:trPr>
          <w:trHeight w:val="20"/>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95D4586"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5 РТС для специальных подводно-технических работ:</w:t>
            </w:r>
          </w:p>
          <w:p w14:paraId="5A40D15D"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5.1 РТС-ПВ:</w:t>
            </w:r>
          </w:p>
          <w:p w14:paraId="03ACB2A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разведывательные, сверхлегкие</w:t>
            </w:r>
          </w:p>
        </w:tc>
        <w:tc>
          <w:tcPr>
            <w:tcW w:w="9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34E90A7"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proofErr w:type="spellStart"/>
            <w:r w:rsidRPr="00494BE8">
              <w:rPr>
                <w:rFonts w:ascii="Verdana" w:eastAsia="Times New Roman" w:hAnsi="Verdana" w:cs="Times New Roman"/>
                <w:sz w:val="20"/>
                <w:szCs w:val="20"/>
                <w:lang w:eastAsia="ru-RU"/>
              </w:rPr>
              <w:t>Гидроопасная</w:t>
            </w:r>
            <w:proofErr w:type="spellEnd"/>
            <w:r w:rsidRPr="00494BE8">
              <w:rPr>
                <w:rFonts w:ascii="Verdana" w:eastAsia="Times New Roman" w:hAnsi="Verdana" w:cs="Times New Roman"/>
                <w:sz w:val="20"/>
                <w:szCs w:val="20"/>
                <w:lang w:eastAsia="ru-RU"/>
              </w:rPr>
              <w:t xml:space="preserve"> и другие виды опасных зон, кроме пожароопасной</w:t>
            </w:r>
          </w:p>
        </w:tc>
        <w:tc>
          <w:tcPr>
            <w:tcW w:w="12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810244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Закрытые и полуоткрытые</w:t>
            </w:r>
          </w:p>
        </w:tc>
        <w:tc>
          <w:tcPr>
            <w:tcW w:w="155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E4D31F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Подводная, аудио- и </w:t>
            </w:r>
            <w:proofErr w:type="spellStart"/>
            <w:r w:rsidRPr="00494BE8">
              <w:rPr>
                <w:rFonts w:ascii="Verdana" w:eastAsia="Times New Roman" w:hAnsi="Verdana" w:cs="Times New Roman"/>
                <w:sz w:val="20"/>
                <w:szCs w:val="20"/>
                <w:lang w:eastAsia="ru-RU"/>
              </w:rPr>
              <w:t>видеоразведка</w:t>
            </w:r>
            <w:proofErr w:type="spellEnd"/>
            <w:r w:rsidRPr="00494BE8">
              <w:rPr>
                <w:rFonts w:ascii="Verdana" w:eastAsia="Times New Roman" w:hAnsi="Verdana" w:cs="Times New Roman"/>
                <w:sz w:val="20"/>
                <w:szCs w:val="20"/>
                <w:lang w:eastAsia="ru-RU"/>
              </w:rPr>
              <w:t>, фотографическая, отборы проб</w:t>
            </w:r>
          </w:p>
        </w:tc>
        <w:tc>
          <w:tcPr>
            <w:tcW w:w="6" w:type="dxa"/>
            <w:shd w:val="clear" w:color="auto" w:fill="FFFFFF"/>
            <w:vAlign w:val="center"/>
            <w:hideMark/>
          </w:tcPr>
          <w:p w14:paraId="628330C4"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0ED0EA29" w14:textId="77777777" w:rsidTr="00494BE8">
        <w:trPr>
          <w:trHeight w:val="20"/>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1E715A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5.2 РТС-ПВ:</w:t>
            </w:r>
          </w:p>
          <w:p w14:paraId="5937BB9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разведывательно-технологические, легкие</w:t>
            </w:r>
          </w:p>
        </w:tc>
        <w:tc>
          <w:tcPr>
            <w:tcW w:w="0" w:type="auto"/>
            <w:vMerge/>
            <w:tcBorders>
              <w:top w:val="nil"/>
              <w:left w:val="nil"/>
              <w:bottom w:val="single" w:sz="8" w:space="0" w:color="auto"/>
              <w:right w:val="single" w:sz="8" w:space="0" w:color="auto"/>
            </w:tcBorders>
            <w:shd w:val="clear" w:color="auto" w:fill="FFFFFF"/>
            <w:vAlign w:val="center"/>
            <w:hideMark/>
          </w:tcPr>
          <w:p w14:paraId="4A250BC4"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0A412B9C"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15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132A524"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Подводная разведка, сборочные и разборочные операции, эвакуация грузов</w:t>
            </w:r>
          </w:p>
        </w:tc>
        <w:tc>
          <w:tcPr>
            <w:tcW w:w="6" w:type="dxa"/>
            <w:shd w:val="clear" w:color="auto" w:fill="FFFFFF"/>
            <w:vAlign w:val="center"/>
            <w:hideMark/>
          </w:tcPr>
          <w:p w14:paraId="0EF602AA"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0213A4BA" w14:textId="77777777" w:rsidTr="00494BE8">
        <w:trPr>
          <w:trHeight w:val="20"/>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FB3E0E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5.3 РТС-ПВ:</w:t>
            </w:r>
          </w:p>
          <w:p w14:paraId="32C8C4DE"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технолого-разведывательные, средние</w:t>
            </w:r>
          </w:p>
        </w:tc>
        <w:tc>
          <w:tcPr>
            <w:tcW w:w="0" w:type="auto"/>
            <w:vMerge/>
            <w:tcBorders>
              <w:top w:val="nil"/>
              <w:left w:val="nil"/>
              <w:bottom w:val="single" w:sz="8" w:space="0" w:color="auto"/>
              <w:right w:val="single" w:sz="8" w:space="0" w:color="auto"/>
            </w:tcBorders>
            <w:shd w:val="clear" w:color="auto" w:fill="FFFFFF"/>
            <w:vAlign w:val="center"/>
            <w:hideMark/>
          </w:tcPr>
          <w:p w14:paraId="5B3555E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282E9123"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1D82A0FE"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6" w:type="dxa"/>
            <w:shd w:val="clear" w:color="auto" w:fill="FFFFFF"/>
            <w:vAlign w:val="center"/>
            <w:hideMark/>
          </w:tcPr>
          <w:p w14:paraId="3766E95F"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067D84BB" w14:textId="77777777" w:rsidTr="00494BE8">
        <w:trPr>
          <w:trHeight w:val="20"/>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6A3246C"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lastRenderedPageBreak/>
              <w:t>6 РТС для выполнения антитеррористических операций:</w:t>
            </w:r>
          </w:p>
          <w:p w14:paraId="7BB92D8F"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6.1 РТК-А:</w:t>
            </w:r>
          </w:p>
          <w:p w14:paraId="0A15AE2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разведывательно-истребительные, легкие</w:t>
            </w:r>
          </w:p>
        </w:tc>
        <w:tc>
          <w:tcPr>
            <w:tcW w:w="9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CC5E01B"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Все виды опасных зон</w:t>
            </w:r>
          </w:p>
        </w:tc>
        <w:tc>
          <w:tcPr>
            <w:tcW w:w="12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E336DE2"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Закрытые, полуоткрытые, открытые со сложным рельефом, неопределенной и организованной аварийной средой</w:t>
            </w:r>
          </w:p>
        </w:tc>
        <w:tc>
          <w:tcPr>
            <w:tcW w:w="1550"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60B5D88"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 xml:space="preserve">Разведка (радио-, аудио- и видео-) пространства, поиск и ликвидация опасных объектов (целей), охрана объектов, разрушение преград, отвлекающие действия, постановка радиопомех, дымовых завес, доставка и применение средств </w:t>
            </w:r>
            <w:proofErr w:type="spellStart"/>
            <w:r w:rsidRPr="00494BE8">
              <w:rPr>
                <w:rFonts w:ascii="Verdana" w:eastAsia="Times New Roman" w:hAnsi="Verdana" w:cs="Times New Roman"/>
                <w:sz w:val="20"/>
                <w:szCs w:val="20"/>
                <w:lang w:eastAsia="ru-RU"/>
              </w:rPr>
              <w:t>нелетального</w:t>
            </w:r>
            <w:proofErr w:type="spellEnd"/>
            <w:r w:rsidRPr="00494BE8">
              <w:rPr>
                <w:rFonts w:ascii="Verdana" w:eastAsia="Times New Roman" w:hAnsi="Verdana" w:cs="Times New Roman"/>
                <w:sz w:val="20"/>
                <w:szCs w:val="20"/>
                <w:lang w:eastAsia="ru-RU"/>
              </w:rPr>
              <w:t xml:space="preserve"> действия, нейтрализация нарушителей</w:t>
            </w:r>
          </w:p>
        </w:tc>
        <w:tc>
          <w:tcPr>
            <w:tcW w:w="6" w:type="dxa"/>
            <w:shd w:val="clear" w:color="auto" w:fill="FFFFFF"/>
            <w:vAlign w:val="center"/>
            <w:hideMark/>
          </w:tcPr>
          <w:p w14:paraId="1D0FE980"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r w:rsidR="00494BE8" w:rsidRPr="00494BE8" w14:paraId="5A0D2238" w14:textId="77777777" w:rsidTr="00494BE8">
        <w:trPr>
          <w:trHeight w:val="20"/>
          <w:jc w:val="center"/>
        </w:trPr>
        <w:tc>
          <w:tcPr>
            <w:tcW w:w="115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859BA60"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6.2 РТК-А:</w:t>
            </w:r>
          </w:p>
          <w:p w14:paraId="454FB071" w14:textId="77777777" w:rsidR="00494BE8" w:rsidRPr="00494BE8" w:rsidRDefault="00494BE8" w:rsidP="00494BE8">
            <w:pPr>
              <w:spacing w:after="0" w:line="240" w:lineRule="auto"/>
              <w:jc w:val="center"/>
              <w:rPr>
                <w:rFonts w:ascii="Times New Roman" w:eastAsia="Times New Roman" w:hAnsi="Times New Roman" w:cs="Times New Roman"/>
                <w:sz w:val="24"/>
                <w:szCs w:val="24"/>
                <w:lang w:eastAsia="ru-RU"/>
              </w:rPr>
            </w:pPr>
            <w:r w:rsidRPr="00494BE8">
              <w:rPr>
                <w:rFonts w:ascii="Verdana" w:eastAsia="Times New Roman" w:hAnsi="Verdana" w:cs="Times New Roman"/>
                <w:sz w:val="20"/>
                <w:szCs w:val="20"/>
                <w:lang w:eastAsia="ru-RU"/>
              </w:rPr>
              <w:t>разведывательно-истребительные, средние</w:t>
            </w:r>
          </w:p>
        </w:tc>
        <w:tc>
          <w:tcPr>
            <w:tcW w:w="0" w:type="auto"/>
            <w:vMerge/>
            <w:tcBorders>
              <w:top w:val="nil"/>
              <w:left w:val="nil"/>
              <w:bottom w:val="single" w:sz="8" w:space="0" w:color="auto"/>
              <w:right w:val="single" w:sz="8" w:space="0" w:color="auto"/>
            </w:tcBorders>
            <w:shd w:val="clear" w:color="auto" w:fill="FFFFFF"/>
            <w:vAlign w:val="center"/>
            <w:hideMark/>
          </w:tcPr>
          <w:p w14:paraId="1D30C867"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7384D9BA"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4AA1AB42"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c>
          <w:tcPr>
            <w:tcW w:w="6" w:type="dxa"/>
            <w:shd w:val="clear" w:color="auto" w:fill="FFFFFF"/>
            <w:vAlign w:val="center"/>
            <w:hideMark/>
          </w:tcPr>
          <w:p w14:paraId="3733D207" w14:textId="77777777" w:rsidR="00494BE8" w:rsidRPr="00494BE8" w:rsidRDefault="00494BE8" w:rsidP="00494BE8">
            <w:pPr>
              <w:spacing w:after="0" w:line="240" w:lineRule="auto"/>
              <w:rPr>
                <w:rFonts w:ascii="Times New Roman" w:eastAsia="Times New Roman" w:hAnsi="Times New Roman" w:cs="Times New Roman"/>
                <w:sz w:val="24"/>
                <w:szCs w:val="24"/>
                <w:lang w:eastAsia="ru-RU"/>
              </w:rPr>
            </w:pPr>
          </w:p>
        </w:tc>
      </w:tr>
    </w:tbl>
    <w:p w14:paraId="44E6A9B7"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4A8860B3"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3291159C"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541EF8F3"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3EED82C3"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76572EFA"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11B884E6"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1E923D4A"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7A8C68EE"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2B415619"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3F369F96"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49C43F89"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3AB2D5CA"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6A628C99"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08757D74"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1336685D"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4144B1B3"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62313A82"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7907474B"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69614970"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66516882"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4E99D33F"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768615D5"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5D29815B"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6F4B0D36"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0C9B69F2"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3931247A" w14:textId="77777777" w:rsid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6009B67B" w14:textId="6363FE11" w:rsidR="00494BE8" w:rsidRPr="00494BE8" w:rsidRDefault="00494BE8" w:rsidP="00494BE8">
      <w:pPr>
        <w:spacing w:before="120" w:after="120" w:line="240" w:lineRule="auto"/>
        <w:rPr>
          <w:rFonts w:ascii="Times New Roman" w:eastAsia="Times New Roman" w:hAnsi="Times New Roman" w:cs="Times New Roman"/>
          <w:sz w:val="24"/>
          <w:szCs w:val="24"/>
          <w:lang w:eastAsia="ru-RU"/>
        </w:rPr>
      </w:pPr>
      <w:r w:rsidRPr="00494BE8">
        <w:rPr>
          <w:rFonts w:ascii="Courier New" w:eastAsia="Times New Roman" w:hAnsi="Courier New" w:cs="Courier New"/>
          <w:b/>
          <w:bCs/>
          <w:sz w:val="36"/>
          <w:szCs w:val="36"/>
          <w:lang w:eastAsia="ru-RU"/>
        </w:rPr>
        <w:t>Приложение В</w:t>
      </w:r>
      <w:r w:rsidRPr="00494BE8">
        <w:rPr>
          <w:rFonts w:ascii="Courier New" w:eastAsia="Times New Roman" w:hAnsi="Courier New" w:cs="Courier New"/>
          <w:b/>
          <w:bCs/>
          <w:sz w:val="24"/>
          <w:szCs w:val="24"/>
          <w:lang w:eastAsia="ru-RU"/>
        </w:rPr>
        <w:br/>
      </w:r>
      <w:r w:rsidRPr="00494BE8">
        <w:rPr>
          <w:rFonts w:ascii="Courier New" w:eastAsia="Times New Roman" w:hAnsi="Courier New" w:cs="Courier New"/>
          <w:b/>
          <w:bCs/>
          <w:sz w:val="36"/>
          <w:szCs w:val="36"/>
          <w:lang w:eastAsia="ru-RU"/>
        </w:rPr>
        <w:t>(справочное)</w:t>
      </w:r>
    </w:p>
    <w:p w14:paraId="6FAA8730" w14:textId="77777777" w:rsidR="00494BE8" w:rsidRPr="00494BE8" w:rsidRDefault="00494BE8" w:rsidP="00494BE8">
      <w:pPr>
        <w:spacing w:before="120" w:after="120" w:line="240" w:lineRule="auto"/>
        <w:jc w:val="center"/>
        <w:rPr>
          <w:rFonts w:ascii="Times New Roman" w:eastAsia="Times New Roman" w:hAnsi="Times New Roman" w:cs="Times New Roman"/>
          <w:sz w:val="24"/>
          <w:szCs w:val="24"/>
          <w:lang w:eastAsia="ru-RU"/>
        </w:rPr>
      </w:pPr>
      <w:bookmarkStart w:id="109" w:name="i1206627"/>
      <w:r w:rsidRPr="00494BE8">
        <w:rPr>
          <w:rFonts w:ascii="Courier New" w:eastAsia="Times New Roman" w:hAnsi="Courier New" w:cs="Courier New"/>
          <w:b/>
          <w:bCs/>
          <w:color w:val="000000"/>
          <w:sz w:val="36"/>
          <w:szCs w:val="36"/>
          <w:lang w:eastAsia="ru-RU"/>
        </w:rPr>
        <w:lastRenderedPageBreak/>
        <w:t>Содержание и определение эффективности функционирования РТС</w:t>
      </w:r>
    </w:p>
    <w:p w14:paraId="7C113BF6" w14:textId="77777777" w:rsidR="00494BE8" w:rsidRPr="00494BE8" w:rsidRDefault="00494BE8" w:rsidP="00494BE8">
      <w:pPr>
        <w:spacing w:before="120" w:after="120" w:line="240" w:lineRule="auto"/>
        <w:jc w:val="center"/>
        <w:rPr>
          <w:rFonts w:ascii="Times New Roman" w:eastAsia="Times New Roman" w:hAnsi="Times New Roman" w:cs="Times New Roman"/>
          <w:sz w:val="24"/>
          <w:szCs w:val="24"/>
          <w:lang w:eastAsia="ru-RU"/>
        </w:rPr>
      </w:pPr>
      <w:r w:rsidRPr="00494BE8">
        <w:rPr>
          <w:rFonts w:ascii="Courier New" w:eastAsia="Times New Roman" w:hAnsi="Courier New" w:cs="Courier New"/>
          <w:b/>
          <w:bCs/>
          <w:color w:val="000000"/>
          <w:sz w:val="36"/>
          <w:szCs w:val="36"/>
          <w:lang w:eastAsia="ru-RU"/>
        </w:rPr>
        <w:br/>
      </w:r>
      <w:bookmarkEnd w:id="109"/>
    </w:p>
    <w:p w14:paraId="3C36529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За показатель эффективности функционирования принимается вероятность выполнения РТС задач за оперативное время.</w:t>
      </w:r>
    </w:p>
    <w:p w14:paraId="0B0A4471"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Исходя из этого вероятность выполнения РТС задачи за оперативное время P(</w:t>
      </w:r>
      <w:proofErr w:type="spellStart"/>
      <w:r w:rsidRPr="00494BE8">
        <w:rPr>
          <w:rFonts w:ascii="Courier New" w:eastAsia="Times New Roman" w:hAnsi="Courier New" w:cs="Courier New"/>
          <w:sz w:val="27"/>
          <w:szCs w:val="27"/>
          <w:lang w:eastAsia="ru-RU"/>
        </w:rPr>
        <w:t>t</w:t>
      </w:r>
      <w:r w:rsidRPr="00494BE8">
        <w:rPr>
          <w:rFonts w:ascii="Courier New" w:eastAsia="Times New Roman" w:hAnsi="Courier New" w:cs="Courier New"/>
          <w:sz w:val="27"/>
          <w:szCs w:val="27"/>
          <w:vertAlign w:val="subscript"/>
          <w:lang w:eastAsia="ru-RU"/>
        </w:rPr>
        <w:t>on</w:t>
      </w:r>
      <w:proofErr w:type="spellEnd"/>
      <w:r w:rsidRPr="00494BE8">
        <w:rPr>
          <w:rFonts w:ascii="Courier New" w:eastAsia="Times New Roman" w:hAnsi="Courier New" w:cs="Courier New"/>
          <w:sz w:val="27"/>
          <w:szCs w:val="27"/>
          <w:lang w:eastAsia="ru-RU"/>
        </w:rPr>
        <w:t>) вычисляют по формуле</w:t>
      </w:r>
    </w:p>
    <w:tbl>
      <w:tblPr>
        <w:tblW w:w="5000" w:type="pct"/>
        <w:jc w:val="center"/>
        <w:shd w:val="clear" w:color="auto" w:fill="FFFFFF"/>
        <w:tblCellMar>
          <w:left w:w="0" w:type="dxa"/>
          <w:right w:w="0" w:type="dxa"/>
        </w:tblCellMar>
        <w:tblLook w:val="04A0" w:firstRow="1" w:lastRow="0" w:firstColumn="1" w:lastColumn="0" w:noHBand="0" w:noVBand="1"/>
      </w:tblPr>
      <w:tblGrid>
        <w:gridCol w:w="10405"/>
        <w:gridCol w:w="793"/>
      </w:tblGrid>
      <w:tr w:rsidR="00494BE8" w:rsidRPr="00494BE8" w14:paraId="3FADD00E" w14:textId="77777777" w:rsidTr="00494BE8">
        <w:trPr>
          <w:jc w:val="center"/>
        </w:trPr>
        <w:tc>
          <w:tcPr>
            <w:tcW w:w="4600" w:type="pct"/>
            <w:shd w:val="clear" w:color="auto" w:fill="FFFFFF"/>
            <w:tcMar>
              <w:top w:w="0" w:type="dxa"/>
              <w:left w:w="108" w:type="dxa"/>
              <w:bottom w:w="0" w:type="dxa"/>
              <w:right w:w="108" w:type="dxa"/>
            </w:tcMar>
            <w:vAlign w:val="center"/>
            <w:hideMark/>
          </w:tcPr>
          <w:p w14:paraId="23F06CA2" w14:textId="722C49B0"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59844490"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proofErr w:type="spellStart"/>
            <w:r w:rsidRPr="00494BE8">
              <w:rPr>
                <w:rFonts w:ascii="Courier New" w:eastAsia="Times New Roman" w:hAnsi="Courier New" w:cs="Courier New"/>
                <w:b/>
                <w:bCs/>
                <w:sz w:val="36"/>
                <w:szCs w:val="36"/>
                <w:lang w:eastAsia="ru-RU"/>
              </w:rPr>
              <w:t>P</w:t>
            </w:r>
            <w:r w:rsidRPr="00494BE8">
              <w:rPr>
                <w:rFonts w:ascii="Courier New" w:eastAsia="Times New Roman" w:hAnsi="Courier New" w:cs="Courier New"/>
                <w:b/>
                <w:bCs/>
                <w:sz w:val="36"/>
                <w:szCs w:val="36"/>
                <w:vertAlign w:val="subscript"/>
                <w:lang w:eastAsia="ru-RU"/>
              </w:rPr>
              <w:t>ц</w:t>
            </w:r>
            <w:proofErr w:type="spellEnd"/>
            <w:r w:rsidRPr="00494BE8">
              <w:rPr>
                <w:rFonts w:ascii="Courier New" w:eastAsia="Times New Roman" w:hAnsi="Courier New" w:cs="Courier New"/>
                <w:b/>
                <w:bCs/>
                <w:sz w:val="36"/>
                <w:szCs w:val="36"/>
                <w:lang w:eastAsia="ru-RU"/>
              </w:rPr>
              <w:t>(</w:t>
            </w:r>
            <w:proofErr w:type="spellStart"/>
            <w:r w:rsidRPr="00494BE8">
              <w:rPr>
                <w:rFonts w:ascii="Courier New" w:eastAsia="Times New Roman" w:hAnsi="Courier New" w:cs="Courier New"/>
                <w:b/>
                <w:bCs/>
                <w:sz w:val="36"/>
                <w:szCs w:val="36"/>
                <w:lang w:eastAsia="ru-RU"/>
              </w:rPr>
              <w:t>t</w:t>
            </w:r>
            <w:r w:rsidRPr="00494BE8">
              <w:rPr>
                <w:rFonts w:ascii="Courier New" w:eastAsia="Times New Roman" w:hAnsi="Courier New" w:cs="Courier New"/>
                <w:b/>
                <w:bCs/>
                <w:sz w:val="36"/>
                <w:szCs w:val="36"/>
                <w:vertAlign w:val="subscript"/>
                <w:lang w:eastAsia="ru-RU"/>
              </w:rPr>
              <w:t>оп</w:t>
            </w:r>
            <w:proofErr w:type="spellEnd"/>
            <w:r w:rsidRPr="00494BE8">
              <w:rPr>
                <w:rFonts w:ascii="Courier New" w:eastAsia="Times New Roman" w:hAnsi="Courier New" w:cs="Courier New"/>
                <w:b/>
                <w:bCs/>
                <w:sz w:val="36"/>
                <w:szCs w:val="36"/>
                <w:lang w:eastAsia="ru-RU"/>
              </w:rPr>
              <w:t>) = </w:t>
            </w:r>
            <w:proofErr w:type="spellStart"/>
            <w:r w:rsidRPr="00494BE8">
              <w:rPr>
                <w:rFonts w:ascii="Courier New" w:eastAsia="Times New Roman" w:hAnsi="Courier New" w:cs="Courier New"/>
                <w:b/>
                <w:bCs/>
                <w:sz w:val="36"/>
                <w:szCs w:val="36"/>
                <w:lang w:eastAsia="ru-RU"/>
              </w:rPr>
              <w:t>K</w:t>
            </w:r>
            <w:r w:rsidRPr="00494BE8">
              <w:rPr>
                <w:rFonts w:ascii="Courier New" w:eastAsia="Times New Roman" w:hAnsi="Courier New" w:cs="Courier New"/>
                <w:b/>
                <w:bCs/>
                <w:sz w:val="36"/>
                <w:szCs w:val="36"/>
                <w:vertAlign w:val="subscript"/>
                <w:lang w:eastAsia="ru-RU"/>
              </w:rPr>
              <w:t>г</w:t>
            </w:r>
            <w:r w:rsidRPr="00494BE8">
              <w:rPr>
                <w:rFonts w:ascii="Courier New" w:eastAsia="Times New Roman" w:hAnsi="Courier New" w:cs="Courier New"/>
                <w:b/>
                <w:bCs/>
                <w:sz w:val="36"/>
                <w:szCs w:val="36"/>
                <w:lang w:eastAsia="ru-RU"/>
              </w:rPr>
              <w:t>P</w:t>
            </w:r>
            <w:r w:rsidRPr="00494BE8">
              <w:rPr>
                <w:rFonts w:ascii="Courier New" w:eastAsia="Times New Roman" w:hAnsi="Courier New" w:cs="Courier New"/>
                <w:b/>
                <w:bCs/>
                <w:sz w:val="36"/>
                <w:szCs w:val="36"/>
                <w:vertAlign w:val="subscript"/>
                <w:lang w:eastAsia="ru-RU"/>
              </w:rPr>
              <w:t>u</w:t>
            </w:r>
            <w:proofErr w:type="spellEnd"/>
            <w:r w:rsidRPr="00494BE8">
              <w:rPr>
                <w:rFonts w:ascii="Courier New" w:eastAsia="Times New Roman" w:hAnsi="Courier New" w:cs="Courier New"/>
                <w:b/>
                <w:bCs/>
                <w:sz w:val="36"/>
                <w:szCs w:val="36"/>
                <w:lang w:eastAsia="ru-RU"/>
              </w:rPr>
              <w:t> (</w:t>
            </w:r>
            <w:proofErr w:type="spellStart"/>
            <w:r w:rsidRPr="00494BE8">
              <w:rPr>
                <w:rFonts w:ascii="Courier New" w:eastAsia="Times New Roman" w:hAnsi="Courier New" w:cs="Courier New"/>
                <w:b/>
                <w:bCs/>
                <w:sz w:val="36"/>
                <w:szCs w:val="36"/>
                <w:lang w:eastAsia="ru-RU"/>
              </w:rPr>
              <w:t>t</w:t>
            </w:r>
            <w:proofErr w:type="gramStart"/>
            <w:r w:rsidRPr="00494BE8">
              <w:rPr>
                <w:rFonts w:ascii="Courier New" w:eastAsia="Times New Roman" w:hAnsi="Courier New" w:cs="Courier New"/>
                <w:b/>
                <w:bCs/>
                <w:sz w:val="36"/>
                <w:szCs w:val="36"/>
                <w:vertAlign w:val="subscript"/>
                <w:lang w:eastAsia="ru-RU"/>
              </w:rPr>
              <w:t>оп</w:t>
            </w:r>
            <w:proofErr w:type="spellEnd"/>
            <w:r w:rsidRPr="00494BE8">
              <w:rPr>
                <w:rFonts w:ascii="Courier New" w:eastAsia="Times New Roman" w:hAnsi="Courier New" w:cs="Courier New"/>
                <w:b/>
                <w:bCs/>
                <w:sz w:val="36"/>
                <w:szCs w:val="36"/>
                <w:lang w:eastAsia="ru-RU"/>
              </w:rPr>
              <w:t>)</w:t>
            </w:r>
            <w:r w:rsidRPr="00494BE8">
              <w:rPr>
                <w:rFonts w:ascii="Courier New" w:eastAsia="Times New Roman" w:hAnsi="Courier New" w:cs="Courier New"/>
                <w:sz w:val="36"/>
                <w:szCs w:val="36"/>
                <w:lang w:eastAsia="ru-RU"/>
              </w:rPr>
              <w:t>   </w:t>
            </w:r>
            <w:proofErr w:type="gramEnd"/>
            <w:r w:rsidRPr="00494BE8">
              <w:rPr>
                <w:rFonts w:ascii="Courier New" w:eastAsia="Times New Roman" w:hAnsi="Courier New" w:cs="Courier New"/>
                <w:sz w:val="27"/>
                <w:szCs w:val="27"/>
                <w:lang w:eastAsia="ru-RU"/>
              </w:rPr>
              <w:t>(В.1)</w:t>
            </w:r>
          </w:p>
        </w:tc>
        <w:tc>
          <w:tcPr>
            <w:tcW w:w="350" w:type="pct"/>
            <w:shd w:val="clear" w:color="auto" w:fill="FFFFFF"/>
            <w:tcMar>
              <w:top w:w="0" w:type="dxa"/>
              <w:left w:w="108" w:type="dxa"/>
              <w:bottom w:w="0" w:type="dxa"/>
              <w:right w:w="108" w:type="dxa"/>
            </w:tcMar>
            <w:vAlign w:val="center"/>
            <w:hideMark/>
          </w:tcPr>
          <w:p w14:paraId="42472D9E"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p>
        </w:tc>
      </w:tr>
    </w:tbl>
    <w:p w14:paraId="0A1371C5" w14:textId="2813DEFF"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p>
    <w:p w14:paraId="27004D63"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где К</w:t>
      </w:r>
      <w:r w:rsidRPr="00494BE8">
        <w:rPr>
          <w:rFonts w:ascii="Courier New" w:eastAsia="Times New Roman" w:hAnsi="Courier New" w:cs="Courier New"/>
          <w:sz w:val="27"/>
          <w:szCs w:val="27"/>
          <w:vertAlign w:val="subscript"/>
          <w:lang w:eastAsia="ru-RU"/>
        </w:rPr>
        <w:t>г</w:t>
      </w:r>
      <w:r w:rsidRPr="00494BE8">
        <w:rPr>
          <w:rFonts w:ascii="Courier New" w:eastAsia="Times New Roman" w:hAnsi="Courier New" w:cs="Courier New"/>
          <w:sz w:val="27"/>
          <w:szCs w:val="27"/>
          <w:lang w:eastAsia="ru-RU"/>
        </w:rPr>
        <w:t>- коэффициент готовности;</w:t>
      </w:r>
    </w:p>
    <w:p w14:paraId="51A598FE" w14:textId="1D5EB26F"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p>
    <w:p w14:paraId="58EB33CB"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proofErr w:type="spellStart"/>
      <w:r w:rsidRPr="00494BE8">
        <w:rPr>
          <w:rFonts w:ascii="Courier New" w:eastAsia="Times New Roman" w:hAnsi="Courier New" w:cs="Courier New"/>
          <w:sz w:val="27"/>
          <w:szCs w:val="27"/>
          <w:lang w:eastAsia="ru-RU"/>
        </w:rPr>
        <w:t>Р</w:t>
      </w:r>
      <w:r w:rsidRPr="00494BE8">
        <w:rPr>
          <w:rFonts w:ascii="Courier New" w:eastAsia="Times New Roman" w:hAnsi="Courier New" w:cs="Courier New"/>
          <w:sz w:val="27"/>
          <w:szCs w:val="27"/>
          <w:vertAlign w:val="subscript"/>
          <w:lang w:eastAsia="ru-RU"/>
        </w:rPr>
        <w:t>ц</w:t>
      </w:r>
      <w:proofErr w:type="spellEnd"/>
      <w:r w:rsidRPr="00494BE8">
        <w:rPr>
          <w:rFonts w:ascii="Courier New" w:eastAsia="Times New Roman" w:hAnsi="Courier New" w:cs="Courier New"/>
          <w:sz w:val="27"/>
          <w:szCs w:val="27"/>
          <w:lang w:eastAsia="ru-RU"/>
        </w:rPr>
        <w:t>(</w:t>
      </w:r>
      <w:proofErr w:type="spellStart"/>
      <w:r w:rsidRPr="00494BE8">
        <w:rPr>
          <w:rFonts w:ascii="Courier New" w:eastAsia="Times New Roman" w:hAnsi="Courier New" w:cs="Courier New"/>
          <w:sz w:val="27"/>
          <w:szCs w:val="27"/>
          <w:lang w:eastAsia="ru-RU"/>
        </w:rPr>
        <w:t>t</w:t>
      </w:r>
      <w:r w:rsidRPr="00494BE8">
        <w:rPr>
          <w:rFonts w:ascii="Courier New" w:eastAsia="Times New Roman" w:hAnsi="Courier New" w:cs="Courier New"/>
          <w:sz w:val="27"/>
          <w:szCs w:val="27"/>
          <w:vertAlign w:val="subscript"/>
          <w:lang w:eastAsia="ru-RU"/>
        </w:rPr>
        <w:t>оп</w:t>
      </w:r>
      <w:proofErr w:type="spellEnd"/>
      <w:r w:rsidRPr="00494BE8">
        <w:rPr>
          <w:rFonts w:ascii="Courier New" w:eastAsia="Times New Roman" w:hAnsi="Courier New" w:cs="Courier New"/>
          <w:sz w:val="27"/>
          <w:szCs w:val="27"/>
          <w:lang w:eastAsia="ru-RU"/>
        </w:rPr>
        <w:t>) - вероятность успешного действия РТС у цели (объекта), которую вычисляют по следующей формуле:</w:t>
      </w:r>
    </w:p>
    <w:p w14:paraId="522EE5AF"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br/>
      </w:r>
    </w:p>
    <w:p w14:paraId="6C2E5CD6" w14:textId="43810125"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Times New Roman" w:eastAsia="Times New Roman" w:hAnsi="Times New Roman" w:cs="Times New Roman"/>
          <w:noProof/>
          <w:sz w:val="24"/>
          <w:szCs w:val="24"/>
          <w:lang w:eastAsia="ru-RU"/>
        </w:rPr>
        <w:drawing>
          <wp:inline distT="0" distB="0" distL="0" distR="0" wp14:anchorId="6178E293" wp14:editId="29F8A93B">
            <wp:extent cx="1821180" cy="4972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497205"/>
                    </a:xfrm>
                    <a:prstGeom prst="rect">
                      <a:avLst/>
                    </a:prstGeom>
                    <a:noFill/>
                    <a:ln>
                      <a:noFill/>
                    </a:ln>
                  </pic:spPr>
                </pic:pic>
              </a:graphicData>
            </a:graphic>
          </wp:inline>
        </w:drawing>
      </w:r>
      <w:r w:rsidRPr="00494BE8">
        <w:rPr>
          <w:rFonts w:ascii="Times New Roman" w:eastAsia="Times New Roman" w:hAnsi="Times New Roman" w:cs="Times New Roman"/>
          <w:sz w:val="24"/>
          <w:szCs w:val="24"/>
          <w:lang w:eastAsia="ru-RU"/>
        </w:rPr>
        <w:t>                    </w:t>
      </w:r>
      <w:r w:rsidRPr="00494BE8">
        <w:rPr>
          <w:rFonts w:ascii="Courier New" w:eastAsia="Times New Roman" w:hAnsi="Courier New" w:cs="Courier New"/>
          <w:sz w:val="27"/>
          <w:szCs w:val="27"/>
          <w:lang w:eastAsia="ru-RU"/>
        </w:rPr>
        <w:t>        (В.2) </w:t>
      </w:r>
    </w:p>
    <w:p w14:paraId="49AC7E05" w14:textId="54EFFEFA"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p>
    <w:p w14:paraId="796B5E74" w14:textId="77777777"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где </w:t>
      </w:r>
      <w:proofErr w:type="spellStart"/>
      <w:r w:rsidRPr="00494BE8">
        <w:rPr>
          <w:rFonts w:ascii="Courier New" w:eastAsia="Times New Roman" w:hAnsi="Courier New" w:cs="Courier New"/>
          <w:sz w:val="27"/>
          <w:szCs w:val="27"/>
          <w:lang w:eastAsia="ru-RU"/>
        </w:rPr>
        <w:t>P</w:t>
      </w:r>
      <w:r w:rsidRPr="00494BE8">
        <w:rPr>
          <w:rFonts w:ascii="Courier New" w:eastAsia="Times New Roman" w:hAnsi="Courier New" w:cs="Courier New"/>
          <w:sz w:val="27"/>
          <w:szCs w:val="27"/>
          <w:vertAlign w:val="subscript"/>
          <w:lang w:eastAsia="ru-RU"/>
        </w:rPr>
        <w:t>т</w:t>
      </w:r>
      <w:proofErr w:type="spellEnd"/>
      <w:r w:rsidRPr="00494BE8">
        <w:rPr>
          <w:rFonts w:ascii="Courier New" w:eastAsia="Times New Roman" w:hAnsi="Courier New" w:cs="Courier New"/>
          <w:sz w:val="27"/>
          <w:szCs w:val="27"/>
          <w:lang w:eastAsia="ru-RU"/>
        </w:rPr>
        <w:t>(</w:t>
      </w:r>
      <w:proofErr w:type="spellStart"/>
      <w:r w:rsidRPr="00494BE8">
        <w:rPr>
          <w:rFonts w:ascii="Courier New" w:eastAsia="Times New Roman" w:hAnsi="Courier New" w:cs="Courier New"/>
          <w:sz w:val="27"/>
          <w:szCs w:val="27"/>
          <w:lang w:eastAsia="ru-RU"/>
        </w:rPr>
        <w:t>t</w:t>
      </w:r>
      <w:r w:rsidRPr="00494BE8">
        <w:rPr>
          <w:rFonts w:ascii="Courier New" w:eastAsia="Times New Roman" w:hAnsi="Courier New" w:cs="Courier New"/>
          <w:sz w:val="27"/>
          <w:szCs w:val="27"/>
          <w:vertAlign w:val="subscript"/>
          <w:lang w:eastAsia="ru-RU"/>
        </w:rPr>
        <w:t>oп</w:t>
      </w:r>
      <w:proofErr w:type="spellEnd"/>
      <w:r w:rsidRPr="00494BE8">
        <w:rPr>
          <w:rFonts w:ascii="Courier New" w:eastAsia="Times New Roman" w:hAnsi="Courier New" w:cs="Courier New"/>
          <w:sz w:val="27"/>
          <w:szCs w:val="27"/>
          <w:lang w:eastAsia="ru-RU"/>
        </w:rPr>
        <w:t>) - вероятность безотказной работы технической части управляющей системы за время </w:t>
      </w:r>
      <w:proofErr w:type="spellStart"/>
      <w:r w:rsidRPr="00494BE8">
        <w:rPr>
          <w:rFonts w:ascii="Courier New" w:eastAsia="Times New Roman" w:hAnsi="Courier New" w:cs="Courier New"/>
          <w:sz w:val="27"/>
          <w:szCs w:val="27"/>
          <w:lang w:eastAsia="ru-RU"/>
        </w:rPr>
        <w:t>t</w:t>
      </w:r>
      <w:r w:rsidRPr="00494BE8">
        <w:rPr>
          <w:rFonts w:ascii="Courier New" w:eastAsia="Times New Roman" w:hAnsi="Courier New" w:cs="Courier New"/>
          <w:sz w:val="27"/>
          <w:szCs w:val="27"/>
          <w:vertAlign w:val="subscript"/>
          <w:lang w:eastAsia="ru-RU"/>
        </w:rPr>
        <w:t>oп</w:t>
      </w:r>
      <w:proofErr w:type="spellEnd"/>
      <w:r w:rsidRPr="00494BE8">
        <w:rPr>
          <w:rFonts w:ascii="Courier New" w:eastAsia="Times New Roman" w:hAnsi="Courier New" w:cs="Courier New"/>
          <w:sz w:val="27"/>
          <w:szCs w:val="27"/>
          <w:lang w:eastAsia="ru-RU"/>
        </w:rPr>
        <w:t>;</w:t>
      </w:r>
    </w:p>
    <w:p w14:paraId="32B311AE" w14:textId="16158E92" w:rsidR="00494BE8" w:rsidRPr="00494BE8" w:rsidRDefault="00494BE8" w:rsidP="00494BE8">
      <w:pPr>
        <w:spacing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br/>
      </w:r>
      <w:proofErr w:type="spellStart"/>
      <w:r w:rsidRPr="00494BE8">
        <w:rPr>
          <w:rFonts w:ascii="Courier New" w:eastAsia="Times New Roman" w:hAnsi="Courier New" w:cs="Courier New"/>
          <w:sz w:val="27"/>
          <w:szCs w:val="27"/>
          <w:lang w:eastAsia="ru-RU"/>
        </w:rPr>
        <w:t>P</w:t>
      </w:r>
      <w:r w:rsidRPr="00494BE8">
        <w:rPr>
          <w:rFonts w:ascii="Courier New" w:eastAsia="Times New Roman" w:hAnsi="Courier New" w:cs="Courier New"/>
          <w:sz w:val="27"/>
          <w:szCs w:val="27"/>
          <w:vertAlign w:val="subscript"/>
          <w:lang w:eastAsia="ru-RU"/>
        </w:rPr>
        <w:t>Ai</w:t>
      </w:r>
      <w:proofErr w:type="spellEnd"/>
      <w:r w:rsidRPr="00494BE8">
        <w:rPr>
          <w:rFonts w:ascii="Courier New" w:eastAsia="Times New Roman" w:hAnsi="Courier New" w:cs="Courier New"/>
          <w:sz w:val="27"/>
          <w:szCs w:val="27"/>
          <w:lang w:eastAsia="ru-RU"/>
        </w:rPr>
        <w:t>(</w:t>
      </w:r>
      <w:proofErr w:type="spellStart"/>
      <w:r w:rsidRPr="00494BE8">
        <w:rPr>
          <w:rFonts w:ascii="Courier New" w:eastAsia="Times New Roman" w:hAnsi="Courier New" w:cs="Courier New"/>
          <w:sz w:val="27"/>
          <w:szCs w:val="27"/>
          <w:lang w:eastAsia="ru-RU"/>
        </w:rPr>
        <w:t>t</w:t>
      </w:r>
      <w:r w:rsidRPr="00494BE8">
        <w:rPr>
          <w:rFonts w:ascii="Courier New" w:eastAsia="Times New Roman" w:hAnsi="Courier New" w:cs="Courier New"/>
          <w:sz w:val="27"/>
          <w:szCs w:val="27"/>
          <w:vertAlign w:val="subscript"/>
          <w:lang w:eastAsia="ru-RU"/>
        </w:rPr>
        <w:t>i</w:t>
      </w:r>
      <w:proofErr w:type="spellEnd"/>
      <w:r w:rsidRPr="00494BE8">
        <w:rPr>
          <w:rFonts w:ascii="Courier New" w:eastAsia="Times New Roman" w:hAnsi="Courier New" w:cs="Courier New"/>
          <w:sz w:val="27"/>
          <w:szCs w:val="27"/>
          <w:lang w:eastAsia="ru-RU"/>
        </w:rPr>
        <w:t>) - вероятность выполнения в телеуправляемом, программном или супервизорном режиме алгоритма i-й задачи (вида работ или операции) за время </w:t>
      </w:r>
      <w:proofErr w:type="spellStart"/>
      <w:r w:rsidRPr="00494BE8">
        <w:rPr>
          <w:rFonts w:ascii="Courier New" w:eastAsia="Times New Roman" w:hAnsi="Courier New" w:cs="Courier New"/>
          <w:sz w:val="27"/>
          <w:szCs w:val="27"/>
          <w:lang w:eastAsia="ru-RU"/>
        </w:rPr>
        <w:t>t</w:t>
      </w:r>
      <w:r w:rsidRPr="00494BE8">
        <w:rPr>
          <w:rFonts w:ascii="Courier New" w:eastAsia="Times New Roman" w:hAnsi="Courier New" w:cs="Courier New"/>
          <w:sz w:val="27"/>
          <w:szCs w:val="27"/>
          <w:vertAlign w:val="subscript"/>
          <w:lang w:eastAsia="ru-RU"/>
        </w:rPr>
        <w:t>i</w:t>
      </w:r>
      <w:proofErr w:type="spellEnd"/>
      <w:r w:rsidRPr="00494BE8">
        <w:rPr>
          <w:rFonts w:ascii="Courier New" w:eastAsia="Times New Roman" w:hAnsi="Courier New" w:cs="Courier New"/>
          <w:sz w:val="27"/>
          <w:szCs w:val="27"/>
          <w:lang w:eastAsia="ru-RU"/>
        </w:rPr>
        <w:t>, которую вычисляют по формуле</w:t>
      </w:r>
    </w:p>
    <w:tbl>
      <w:tblPr>
        <w:tblW w:w="5000" w:type="pct"/>
        <w:jc w:val="center"/>
        <w:shd w:val="clear" w:color="auto" w:fill="FFFFFF"/>
        <w:tblCellMar>
          <w:left w:w="0" w:type="dxa"/>
          <w:right w:w="0" w:type="dxa"/>
        </w:tblCellMar>
        <w:tblLook w:val="04A0" w:firstRow="1" w:lastRow="0" w:firstColumn="1" w:lastColumn="0" w:noHBand="0" w:noVBand="1"/>
      </w:tblPr>
      <w:tblGrid>
        <w:gridCol w:w="10171"/>
        <w:gridCol w:w="1027"/>
      </w:tblGrid>
      <w:tr w:rsidR="00494BE8" w:rsidRPr="00494BE8" w14:paraId="33458BEB" w14:textId="77777777" w:rsidTr="00494BE8">
        <w:trPr>
          <w:jc w:val="center"/>
        </w:trPr>
        <w:tc>
          <w:tcPr>
            <w:tcW w:w="4600" w:type="pct"/>
            <w:shd w:val="clear" w:color="auto" w:fill="FFFFFF"/>
            <w:tcMar>
              <w:top w:w="0" w:type="dxa"/>
              <w:left w:w="108" w:type="dxa"/>
              <w:bottom w:w="0" w:type="dxa"/>
              <w:right w:w="108" w:type="dxa"/>
            </w:tcMar>
            <w:vAlign w:val="center"/>
            <w:hideMark/>
          </w:tcPr>
          <w:p w14:paraId="1ABA1662" w14:textId="540B3108" w:rsidR="00494BE8" w:rsidRPr="00494BE8" w:rsidRDefault="00494BE8" w:rsidP="00494BE8">
            <w:pPr>
              <w:spacing w:before="120" w:after="120" w:line="240" w:lineRule="auto"/>
              <w:jc w:val="both"/>
              <w:rPr>
                <w:rFonts w:ascii="Times New Roman" w:eastAsia="Times New Roman" w:hAnsi="Times New Roman" w:cs="Times New Roman"/>
                <w:sz w:val="24"/>
                <w:szCs w:val="24"/>
                <w:lang w:eastAsia="ru-RU"/>
              </w:rPr>
            </w:pPr>
          </w:p>
          <w:p w14:paraId="6FF95CBB" w14:textId="77777777" w:rsidR="00494BE8" w:rsidRPr="00494BE8" w:rsidRDefault="00494BE8" w:rsidP="00494BE8">
            <w:pPr>
              <w:spacing w:before="120" w:after="120" w:line="240" w:lineRule="auto"/>
              <w:jc w:val="both"/>
              <w:rPr>
                <w:rFonts w:ascii="Times New Roman" w:eastAsia="Times New Roman" w:hAnsi="Times New Roman" w:cs="Times New Roman"/>
                <w:sz w:val="24"/>
                <w:szCs w:val="24"/>
                <w:lang w:val="en-US" w:eastAsia="ru-RU"/>
              </w:rPr>
            </w:pPr>
            <w:proofErr w:type="spellStart"/>
            <w:r w:rsidRPr="00494BE8">
              <w:rPr>
                <w:rFonts w:ascii="Times New Roman" w:eastAsia="Times New Roman" w:hAnsi="Times New Roman" w:cs="Times New Roman"/>
                <w:sz w:val="36"/>
                <w:szCs w:val="36"/>
                <w:lang w:eastAsia="ru-RU"/>
              </w:rPr>
              <w:t>Р</w:t>
            </w:r>
            <w:r w:rsidRPr="00494BE8">
              <w:rPr>
                <w:rFonts w:ascii="Times New Roman" w:eastAsia="Times New Roman" w:hAnsi="Times New Roman" w:cs="Times New Roman"/>
                <w:sz w:val="36"/>
                <w:szCs w:val="36"/>
                <w:vertAlign w:val="subscript"/>
                <w:lang w:eastAsia="ru-RU"/>
              </w:rPr>
              <w:t>св</w:t>
            </w:r>
            <w:proofErr w:type="spellEnd"/>
            <w:r w:rsidRPr="00494BE8">
              <w:rPr>
                <w:rFonts w:ascii="Times New Roman" w:eastAsia="Times New Roman" w:hAnsi="Times New Roman" w:cs="Times New Roman"/>
                <w:sz w:val="36"/>
                <w:szCs w:val="36"/>
                <w:lang w:val="en-US" w:eastAsia="ru-RU"/>
              </w:rPr>
              <w:t> (</w:t>
            </w:r>
            <w:proofErr w:type="spellStart"/>
            <w:r w:rsidRPr="00494BE8">
              <w:rPr>
                <w:rFonts w:ascii="Times New Roman" w:eastAsia="Times New Roman" w:hAnsi="Times New Roman" w:cs="Times New Roman"/>
                <w:sz w:val="36"/>
                <w:szCs w:val="36"/>
                <w:lang w:val="en-US" w:eastAsia="ru-RU"/>
              </w:rPr>
              <w:t>t</w:t>
            </w:r>
            <w:r w:rsidRPr="00494BE8">
              <w:rPr>
                <w:rFonts w:ascii="Times New Roman" w:eastAsia="Times New Roman" w:hAnsi="Times New Roman" w:cs="Times New Roman"/>
                <w:sz w:val="36"/>
                <w:szCs w:val="36"/>
                <w:vertAlign w:val="subscript"/>
                <w:lang w:val="en-US" w:eastAsia="ru-RU"/>
              </w:rPr>
              <w:t>i</w:t>
            </w:r>
            <w:proofErr w:type="spellEnd"/>
            <w:r w:rsidRPr="00494BE8">
              <w:rPr>
                <w:rFonts w:ascii="Times New Roman" w:eastAsia="Times New Roman" w:hAnsi="Times New Roman" w:cs="Times New Roman"/>
                <w:sz w:val="36"/>
                <w:szCs w:val="36"/>
                <w:lang w:val="en-US" w:eastAsia="ru-RU"/>
              </w:rPr>
              <w:t>) = P (</w:t>
            </w:r>
            <w:proofErr w:type="spellStart"/>
            <w:r w:rsidRPr="00494BE8">
              <w:rPr>
                <w:rFonts w:ascii="Times New Roman" w:eastAsia="Times New Roman" w:hAnsi="Times New Roman" w:cs="Times New Roman"/>
                <w:sz w:val="36"/>
                <w:szCs w:val="36"/>
                <w:lang w:val="en-US" w:eastAsia="ru-RU"/>
              </w:rPr>
              <w:t>t</w:t>
            </w:r>
            <w:r w:rsidRPr="00494BE8">
              <w:rPr>
                <w:rFonts w:ascii="Times New Roman" w:eastAsia="Times New Roman" w:hAnsi="Times New Roman" w:cs="Times New Roman"/>
                <w:sz w:val="36"/>
                <w:szCs w:val="36"/>
                <w:vertAlign w:val="subscript"/>
                <w:lang w:val="en-US" w:eastAsia="ru-RU"/>
              </w:rPr>
              <w:t>i</w:t>
            </w:r>
            <w:proofErr w:type="spellEnd"/>
            <w:r w:rsidRPr="00494BE8">
              <w:rPr>
                <w:rFonts w:ascii="Times New Roman" w:eastAsia="Times New Roman" w:hAnsi="Times New Roman" w:cs="Times New Roman"/>
                <w:sz w:val="36"/>
                <w:szCs w:val="36"/>
                <w:lang w:val="en-US" w:eastAsia="ru-RU"/>
              </w:rPr>
              <w:t> </w:t>
            </w:r>
            <w:r w:rsidRPr="00494BE8">
              <w:rPr>
                <w:rFonts w:ascii="Symbol" w:eastAsia="Times New Roman" w:hAnsi="Symbol" w:cs="Times New Roman"/>
                <w:sz w:val="36"/>
                <w:szCs w:val="36"/>
                <w:lang w:eastAsia="ru-RU"/>
              </w:rPr>
              <w:t>£</w:t>
            </w:r>
            <w:r w:rsidRPr="00494BE8">
              <w:rPr>
                <w:rFonts w:ascii="Times New Roman" w:eastAsia="Times New Roman" w:hAnsi="Times New Roman" w:cs="Times New Roman"/>
                <w:sz w:val="36"/>
                <w:szCs w:val="36"/>
                <w:lang w:val="en-US" w:eastAsia="ru-RU"/>
              </w:rPr>
              <w:t> T</w:t>
            </w:r>
            <w:proofErr w:type="spellStart"/>
            <w:r w:rsidRPr="00494BE8">
              <w:rPr>
                <w:rFonts w:ascii="Times New Roman" w:eastAsia="Times New Roman" w:hAnsi="Times New Roman" w:cs="Times New Roman"/>
                <w:sz w:val="36"/>
                <w:szCs w:val="36"/>
                <w:vertAlign w:val="subscript"/>
                <w:lang w:eastAsia="ru-RU"/>
              </w:rPr>
              <w:t>доп</w:t>
            </w:r>
            <w:proofErr w:type="spellEnd"/>
            <w:r w:rsidRPr="00494BE8">
              <w:rPr>
                <w:rFonts w:ascii="Times New Roman" w:eastAsia="Times New Roman" w:hAnsi="Times New Roman" w:cs="Times New Roman"/>
                <w:sz w:val="36"/>
                <w:szCs w:val="36"/>
                <w:vertAlign w:val="subscript"/>
                <w:lang w:val="en-US" w:eastAsia="ru-RU"/>
              </w:rPr>
              <w:t> </w:t>
            </w:r>
            <w:proofErr w:type="spellStart"/>
            <w:r w:rsidRPr="00494BE8">
              <w:rPr>
                <w:rFonts w:ascii="Times New Roman" w:eastAsia="Times New Roman" w:hAnsi="Times New Roman" w:cs="Times New Roman"/>
                <w:sz w:val="36"/>
                <w:szCs w:val="36"/>
                <w:vertAlign w:val="subscript"/>
                <w:lang w:val="en-US" w:eastAsia="ru-RU"/>
              </w:rPr>
              <w:t>i</w:t>
            </w:r>
            <w:proofErr w:type="spellEnd"/>
            <w:r w:rsidRPr="00494BE8">
              <w:rPr>
                <w:rFonts w:ascii="Times New Roman" w:eastAsia="Times New Roman" w:hAnsi="Times New Roman" w:cs="Times New Roman"/>
                <w:sz w:val="36"/>
                <w:szCs w:val="36"/>
                <w:lang w:val="en-US" w:eastAsia="ru-RU"/>
              </w:rPr>
              <w:t>),</w:t>
            </w:r>
          </w:p>
        </w:tc>
        <w:tc>
          <w:tcPr>
            <w:tcW w:w="350" w:type="pct"/>
            <w:shd w:val="clear" w:color="auto" w:fill="FFFFFF"/>
            <w:tcMar>
              <w:top w:w="0" w:type="dxa"/>
              <w:left w:w="108" w:type="dxa"/>
              <w:bottom w:w="0" w:type="dxa"/>
              <w:right w:w="108" w:type="dxa"/>
            </w:tcMar>
            <w:vAlign w:val="center"/>
            <w:hideMark/>
          </w:tcPr>
          <w:p w14:paraId="4C675570"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(В.3)</w:t>
            </w:r>
          </w:p>
        </w:tc>
      </w:tr>
    </w:tbl>
    <w:p w14:paraId="6D0AD09F" w14:textId="4C64F060" w:rsidR="00494BE8" w:rsidRPr="00494BE8" w:rsidRDefault="00494BE8" w:rsidP="00494BE8">
      <w:pPr>
        <w:spacing w:before="120"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br/>
        <w:t>где </w:t>
      </w:r>
      <w:proofErr w:type="spellStart"/>
      <w:r w:rsidRPr="00494BE8">
        <w:rPr>
          <w:rFonts w:ascii="Courier New" w:eastAsia="Times New Roman" w:hAnsi="Courier New" w:cs="Courier New"/>
          <w:sz w:val="27"/>
          <w:szCs w:val="27"/>
          <w:lang w:eastAsia="ru-RU"/>
        </w:rPr>
        <w:t>P</w:t>
      </w:r>
      <w:r w:rsidRPr="00494BE8">
        <w:rPr>
          <w:rFonts w:ascii="Courier New" w:eastAsia="Times New Roman" w:hAnsi="Courier New" w:cs="Courier New"/>
          <w:sz w:val="27"/>
          <w:szCs w:val="27"/>
          <w:vertAlign w:val="subscript"/>
          <w:lang w:eastAsia="ru-RU"/>
        </w:rPr>
        <w:t>б</w:t>
      </w:r>
      <w:proofErr w:type="spellEnd"/>
      <w:r w:rsidRPr="00494BE8">
        <w:rPr>
          <w:rFonts w:ascii="Courier New" w:eastAsia="Times New Roman" w:hAnsi="Courier New" w:cs="Courier New"/>
          <w:sz w:val="27"/>
          <w:szCs w:val="27"/>
          <w:lang w:eastAsia="ru-RU"/>
        </w:rPr>
        <w:t>(</w:t>
      </w:r>
      <w:proofErr w:type="spellStart"/>
      <w:r w:rsidRPr="00494BE8">
        <w:rPr>
          <w:rFonts w:ascii="Courier New" w:eastAsia="Times New Roman" w:hAnsi="Courier New" w:cs="Courier New"/>
          <w:sz w:val="27"/>
          <w:szCs w:val="27"/>
          <w:lang w:eastAsia="ru-RU"/>
        </w:rPr>
        <w:t>t</w:t>
      </w:r>
      <w:r w:rsidRPr="00494BE8">
        <w:rPr>
          <w:rFonts w:ascii="Courier New" w:eastAsia="Times New Roman" w:hAnsi="Courier New" w:cs="Courier New"/>
          <w:sz w:val="27"/>
          <w:szCs w:val="27"/>
          <w:vertAlign w:val="subscript"/>
          <w:lang w:eastAsia="ru-RU"/>
        </w:rPr>
        <w:t>i</w:t>
      </w:r>
      <w:proofErr w:type="spellEnd"/>
      <w:r w:rsidRPr="00494BE8">
        <w:rPr>
          <w:rFonts w:ascii="Courier New" w:eastAsia="Times New Roman" w:hAnsi="Courier New" w:cs="Courier New"/>
          <w:sz w:val="27"/>
          <w:szCs w:val="27"/>
          <w:lang w:eastAsia="ru-RU"/>
        </w:rPr>
        <w:t>) - вероятность безошибочного выполнения в телеуправляемом, программном или супервизорном режиме алгоритма i-й задачи (операции) за время </w:t>
      </w:r>
      <w:proofErr w:type="spellStart"/>
      <w:r w:rsidRPr="00494BE8">
        <w:rPr>
          <w:rFonts w:ascii="Courier New" w:eastAsia="Times New Roman" w:hAnsi="Courier New" w:cs="Courier New"/>
          <w:sz w:val="27"/>
          <w:szCs w:val="27"/>
          <w:lang w:eastAsia="ru-RU"/>
        </w:rPr>
        <w:t>t</w:t>
      </w:r>
      <w:r w:rsidRPr="00494BE8">
        <w:rPr>
          <w:rFonts w:ascii="Courier New" w:eastAsia="Times New Roman" w:hAnsi="Courier New" w:cs="Courier New"/>
          <w:sz w:val="27"/>
          <w:szCs w:val="27"/>
          <w:vertAlign w:val="subscript"/>
          <w:lang w:eastAsia="ru-RU"/>
        </w:rPr>
        <w:t>i</w:t>
      </w:r>
      <w:proofErr w:type="spellEnd"/>
      <w:r w:rsidRPr="00494BE8">
        <w:rPr>
          <w:rFonts w:ascii="Courier New" w:eastAsia="Times New Roman" w:hAnsi="Courier New" w:cs="Courier New"/>
          <w:sz w:val="27"/>
          <w:szCs w:val="27"/>
          <w:lang w:eastAsia="ru-RU"/>
        </w:rPr>
        <w:t>;</w:t>
      </w:r>
    </w:p>
    <w:p w14:paraId="52F25BF2" w14:textId="77777777" w:rsidR="00494BE8" w:rsidRPr="00494BE8" w:rsidRDefault="00494BE8" w:rsidP="00494BE8">
      <w:pPr>
        <w:spacing w:after="120" w:line="240" w:lineRule="auto"/>
        <w:jc w:val="both"/>
        <w:rPr>
          <w:rFonts w:ascii="Times New Roman" w:eastAsia="Times New Roman" w:hAnsi="Times New Roman" w:cs="Times New Roman"/>
          <w:sz w:val="24"/>
          <w:szCs w:val="24"/>
          <w:lang w:eastAsia="ru-RU"/>
        </w:rPr>
      </w:pPr>
      <w:proofErr w:type="spellStart"/>
      <w:r w:rsidRPr="00494BE8">
        <w:rPr>
          <w:rFonts w:ascii="Courier New" w:eastAsia="Times New Roman" w:hAnsi="Courier New" w:cs="Courier New"/>
          <w:sz w:val="27"/>
          <w:szCs w:val="27"/>
          <w:lang w:eastAsia="ru-RU"/>
        </w:rPr>
        <w:t>Р</w:t>
      </w:r>
      <w:r w:rsidRPr="00494BE8">
        <w:rPr>
          <w:rFonts w:ascii="Courier New" w:eastAsia="Times New Roman" w:hAnsi="Courier New" w:cs="Courier New"/>
          <w:sz w:val="27"/>
          <w:szCs w:val="27"/>
          <w:vertAlign w:val="subscript"/>
          <w:lang w:eastAsia="ru-RU"/>
        </w:rPr>
        <w:t>св</w:t>
      </w:r>
      <w:proofErr w:type="spellEnd"/>
      <w:r w:rsidRPr="00494BE8">
        <w:rPr>
          <w:rFonts w:ascii="Courier New" w:eastAsia="Times New Roman" w:hAnsi="Courier New" w:cs="Courier New"/>
          <w:sz w:val="27"/>
          <w:szCs w:val="27"/>
          <w:lang w:eastAsia="ru-RU"/>
        </w:rPr>
        <w:t>(</w:t>
      </w:r>
      <w:proofErr w:type="spellStart"/>
      <w:r w:rsidRPr="00494BE8">
        <w:rPr>
          <w:rFonts w:ascii="Courier New" w:eastAsia="Times New Roman" w:hAnsi="Courier New" w:cs="Courier New"/>
          <w:sz w:val="27"/>
          <w:szCs w:val="27"/>
          <w:lang w:eastAsia="ru-RU"/>
        </w:rPr>
        <w:t>t</w:t>
      </w:r>
      <w:r w:rsidRPr="00494BE8">
        <w:rPr>
          <w:rFonts w:ascii="Courier New" w:eastAsia="Times New Roman" w:hAnsi="Courier New" w:cs="Courier New"/>
          <w:sz w:val="27"/>
          <w:szCs w:val="27"/>
          <w:vertAlign w:val="subscript"/>
          <w:lang w:eastAsia="ru-RU"/>
        </w:rPr>
        <w:t>i</w:t>
      </w:r>
      <w:proofErr w:type="spellEnd"/>
      <w:r w:rsidRPr="00494BE8">
        <w:rPr>
          <w:rFonts w:ascii="Courier New" w:eastAsia="Times New Roman" w:hAnsi="Courier New" w:cs="Courier New"/>
          <w:sz w:val="27"/>
          <w:szCs w:val="27"/>
          <w:lang w:eastAsia="ru-RU"/>
        </w:rPr>
        <w:t>) - вероятность своевременного выполнения в телеуправляемом, программном или супервизорном режиме алгоритма i-й задачи (операции) за время </w:t>
      </w:r>
      <w:proofErr w:type="spellStart"/>
      <w:r w:rsidRPr="00494BE8">
        <w:rPr>
          <w:rFonts w:ascii="Courier New" w:eastAsia="Times New Roman" w:hAnsi="Courier New" w:cs="Courier New"/>
          <w:sz w:val="27"/>
          <w:szCs w:val="27"/>
          <w:lang w:eastAsia="ru-RU"/>
        </w:rPr>
        <w:t>t</w:t>
      </w:r>
      <w:r w:rsidRPr="00494BE8">
        <w:rPr>
          <w:rFonts w:ascii="Courier New" w:eastAsia="Times New Roman" w:hAnsi="Courier New" w:cs="Courier New"/>
          <w:sz w:val="27"/>
          <w:szCs w:val="27"/>
          <w:vertAlign w:val="subscript"/>
          <w:lang w:eastAsia="ru-RU"/>
        </w:rPr>
        <w:t>i</w:t>
      </w:r>
      <w:proofErr w:type="spellEnd"/>
      <w:r w:rsidRPr="00494BE8">
        <w:rPr>
          <w:rFonts w:ascii="Courier New" w:eastAsia="Times New Roman" w:hAnsi="Courier New" w:cs="Courier New"/>
          <w:sz w:val="27"/>
          <w:szCs w:val="27"/>
          <w:lang w:eastAsia="ru-RU"/>
        </w:rPr>
        <w:t>, которую вычисляют по формуле</w:t>
      </w:r>
    </w:p>
    <w:p w14:paraId="3B9647DE" w14:textId="19500A6B" w:rsidR="00494BE8" w:rsidRPr="00494BE8" w:rsidRDefault="00494BE8" w:rsidP="00494BE8">
      <w:pPr>
        <w:spacing w:after="12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val="en-US" w:eastAsia="ru-RU"/>
        </w:rPr>
        <w:br/>
      </w:r>
      <w:r w:rsidRPr="00494BE8">
        <w:rPr>
          <w:rFonts w:ascii="Times New Roman" w:eastAsia="Times New Roman" w:hAnsi="Times New Roman" w:cs="Times New Roman"/>
          <w:sz w:val="36"/>
          <w:szCs w:val="36"/>
          <w:lang w:val="en-US" w:eastAsia="ru-RU"/>
        </w:rPr>
        <w:t>P</w:t>
      </w:r>
      <w:proofErr w:type="spellStart"/>
      <w:r w:rsidRPr="00494BE8">
        <w:rPr>
          <w:rFonts w:ascii="Times New Roman" w:eastAsia="Times New Roman" w:hAnsi="Times New Roman" w:cs="Times New Roman"/>
          <w:sz w:val="36"/>
          <w:szCs w:val="36"/>
          <w:vertAlign w:val="subscript"/>
          <w:lang w:eastAsia="ru-RU"/>
        </w:rPr>
        <w:t>св</w:t>
      </w:r>
      <w:proofErr w:type="spellEnd"/>
      <w:r w:rsidRPr="00494BE8">
        <w:rPr>
          <w:rFonts w:ascii="Times New Roman" w:eastAsia="Times New Roman" w:hAnsi="Times New Roman" w:cs="Times New Roman"/>
          <w:sz w:val="36"/>
          <w:szCs w:val="36"/>
          <w:lang w:val="en-US" w:eastAsia="ru-RU"/>
        </w:rPr>
        <w:t>(</w:t>
      </w:r>
      <w:proofErr w:type="spellStart"/>
      <w:r w:rsidRPr="00494BE8">
        <w:rPr>
          <w:rFonts w:ascii="Times New Roman" w:eastAsia="Times New Roman" w:hAnsi="Times New Roman" w:cs="Times New Roman"/>
          <w:sz w:val="36"/>
          <w:szCs w:val="36"/>
          <w:lang w:val="en-US" w:eastAsia="ru-RU"/>
        </w:rPr>
        <w:t>t</w:t>
      </w:r>
      <w:r w:rsidRPr="00494BE8">
        <w:rPr>
          <w:rFonts w:ascii="Times New Roman" w:eastAsia="Times New Roman" w:hAnsi="Times New Roman" w:cs="Times New Roman"/>
          <w:sz w:val="36"/>
          <w:szCs w:val="36"/>
          <w:vertAlign w:val="subscript"/>
          <w:lang w:val="en-US" w:eastAsia="ru-RU"/>
        </w:rPr>
        <w:t>i</w:t>
      </w:r>
      <w:proofErr w:type="spellEnd"/>
      <w:r w:rsidRPr="00494BE8">
        <w:rPr>
          <w:rFonts w:ascii="Times New Roman" w:eastAsia="Times New Roman" w:hAnsi="Times New Roman" w:cs="Times New Roman"/>
          <w:sz w:val="36"/>
          <w:szCs w:val="36"/>
          <w:lang w:val="en-US" w:eastAsia="ru-RU"/>
        </w:rPr>
        <w:t>) = </w:t>
      </w:r>
      <w:proofErr w:type="gramStart"/>
      <w:r w:rsidRPr="00494BE8">
        <w:rPr>
          <w:rFonts w:ascii="Times New Roman" w:eastAsia="Times New Roman" w:hAnsi="Times New Roman" w:cs="Times New Roman"/>
          <w:sz w:val="36"/>
          <w:szCs w:val="36"/>
          <w:lang w:val="en-US" w:eastAsia="ru-RU"/>
        </w:rPr>
        <w:t>P(</w:t>
      </w:r>
      <w:proofErr w:type="spellStart"/>
      <w:proofErr w:type="gramEnd"/>
      <w:r w:rsidRPr="00494BE8">
        <w:rPr>
          <w:rFonts w:ascii="Times New Roman" w:eastAsia="Times New Roman" w:hAnsi="Times New Roman" w:cs="Times New Roman"/>
          <w:sz w:val="36"/>
          <w:szCs w:val="36"/>
          <w:lang w:val="en-US" w:eastAsia="ru-RU"/>
        </w:rPr>
        <w:t>t</w:t>
      </w:r>
      <w:r w:rsidRPr="00494BE8">
        <w:rPr>
          <w:rFonts w:ascii="Times New Roman" w:eastAsia="Times New Roman" w:hAnsi="Times New Roman" w:cs="Times New Roman"/>
          <w:sz w:val="36"/>
          <w:szCs w:val="36"/>
          <w:vertAlign w:val="subscript"/>
          <w:lang w:val="en-US" w:eastAsia="ru-RU"/>
        </w:rPr>
        <w:t>i</w:t>
      </w:r>
      <w:proofErr w:type="spellEnd"/>
      <w:r w:rsidRPr="00494BE8">
        <w:rPr>
          <w:rFonts w:ascii="Times New Roman" w:eastAsia="Times New Roman" w:hAnsi="Times New Roman" w:cs="Times New Roman"/>
          <w:sz w:val="36"/>
          <w:szCs w:val="36"/>
          <w:lang w:val="en-US" w:eastAsia="ru-RU"/>
        </w:rPr>
        <w:t>.</w:t>
      </w:r>
      <w:r w:rsidRPr="00494BE8">
        <w:rPr>
          <w:rFonts w:ascii="Symbol" w:eastAsia="Times New Roman" w:hAnsi="Symbol" w:cs="Courier New"/>
          <w:sz w:val="36"/>
          <w:szCs w:val="36"/>
          <w:lang w:eastAsia="ru-RU"/>
        </w:rPr>
        <w:t>£</w:t>
      </w:r>
      <w:r w:rsidRPr="00494BE8">
        <w:rPr>
          <w:rFonts w:ascii="Times New Roman" w:eastAsia="Times New Roman" w:hAnsi="Times New Roman" w:cs="Times New Roman"/>
          <w:sz w:val="36"/>
          <w:szCs w:val="36"/>
          <w:lang w:val="en-US" w:eastAsia="ru-RU"/>
        </w:rPr>
        <w:t> T</w:t>
      </w:r>
      <w:proofErr w:type="spellStart"/>
      <w:r w:rsidRPr="00494BE8">
        <w:rPr>
          <w:rFonts w:ascii="Times New Roman" w:eastAsia="Times New Roman" w:hAnsi="Times New Roman" w:cs="Times New Roman"/>
          <w:sz w:val="36"/>
          <w:szCs w:val="36"/>
          <w:vertAlign w:val="subscript"/>
          <w:lang w:eastAsia="ru-RU"/>
        </w:rPr>
        <w:t>доп</w:t>
      </w:r>
      <w:proofErr w:type="spellEnd"/>
      <w:r w:rsidRPr="00494BE8">
        <w:rPr>
          <w:rFonts w:ascii="Times New Roman" w:eastAsia="Times New Roman" w:hAnsi="Times New Roman" w:cs="Times New Roman"/>
          <w:sz w:val="36"/>
          <w:szCs w:val="36"/>
          <w:vertAlign w:val="subscript"/>
          <w:lang w:val="en-US" w:eastAsia="ru-RU"/>
        </w:rPr>
        <w:t> </w:t>
      </w:r>
      <w:proofErr w:type="spellStart"/>
      <w:r w:rsidRPr="00494BE8">
        <w:rPr>
          <w:rFonts w:ascii="Times New Roman" w:eastAsia="Times New Roman" w:hAnsi="Times New Roman" w:cs="Times New Roman"/>
          <w:sz w:val="36"/>
          <w:szCs w:val="36"/>
          <w:vertAlign w:val="subscript"/>
          <w:lang w:val="en-US" w:eastAsia="ru-RU"/>
        </w:rPr>
        <w:t>i</w:t>
      </w:r>
      <w:proofErr w:type="spellEnd"/>
      <w:r w:rsidRPr="00494BE8">
        <w:rPr>
          <w:rFonts w:ascii="Times New Roman" w:eastAsia="Times New Roman" w:hAnsi="Times New Roman" w:cs="Times New Roman"/>
          <w:sz w:val="36"/>
          <w:szCs w:val="36"/>
          <w:lang w:val="en-US" w:eastAsia="ru-RU"/>
        </w:rPr>
        <w:t>)</w:t>
      </w:r>
    </w:p>
    <w:tbl>
      <w:tblPr>
        <w:tblW w:w="5000" w:type="pct"/>
        <w:jc w:val="center"/>
        <w:shd w:val="clear" w:color="auto" w:fill="FFFFFF"/>
        <w:tblCellMar>
          <w:left w:w="0" w:type="dxa"/>
          <w:right w:w="0" w:type="dxa"/>
        </w:tblCellMar>
        <w:tblLook w:val="04A0" w:firstRow="1" w:lastRow="0" w:firstColumn="1" w:lastColumn="0" w:noHBand="0" w:noVBand="1"/>
      </w:tblPr>
      <w:tblGrid>
        <w:gridCol w:w="10171"/>
        <w:gridCol w:w="1027"/>
      </w:tblGrid>
      <w:tr w:rsidR="00494BE8" w:rsidRPr="00494BE8" w14:paraId="1F9E52E6" w14:textId="77777777" w:rsidTr="00494BE8">
        <w:trPr>
          <w:jc w:val="center"/>
        </w:trPr>
        <w:tc>
          <w:tcPr>
            <w:tcW w:w="4600" w:type="pct"/>
            <w:shd w:val="clear" w:color="auto" w:fill="FFFFFF"/>
            <w:tcMar>
              <w:top w:w="0" w:type="dxa"/>
              <w:left w:w="108" w:type="dxa"/>
              <w:bottom w:w="0" w:type="dxa"/>
              <w:right w:w="108" w:type="dxa"/>
            </w:tcMar>
            <w:vAlign w:val="center"/>
            <w:hideMark/>
          </w:tcPr>
          <w:p w14:paraId="0F4FEDB0" w14:textId="77777777" w:rsidR="00494BE8" w:rsidRPr="00494BE8" w:rsidRDefault="00494BE8" w:rsidP="00494BE8">
            <w:pPr>
              <w:spacing w:beforeAutospacing="1" w:after="0" w:afterAutospacing="1" w:line="240" w:lineRule="auto"/>
              <w:jc w:val="center"/>
              <w:rPr>
                <w:rFonts w:ascii="Times New Roman" w:eastAsia="Times New Roman" w:hAnsi="Times New Roman" w:cs="Times New Roman"/>
                <w:sz w:val="24"/>
                <w:szCs w:val="24"/>
                <w:lang w:val="en-US" w:eastAsia="ru-RU"/>
              </w:rPr>
            </w:pPr>
          </w:p>
        </w:tc>
        <w:tc>
          <w:tcPr>
            <w:tcW w:w="350" w:type="pct"/>
            <w:shd w:val="clear" w:color="auto" w:fill="FFFFFF"/>
            <w:tcMar>
              <w:top w:w="0" w:type="dxa"/>
              <w:left w:w="108" w:type="dxa"/>
              <w:bottom w:w="0" w:type="dxa"/>
              <w:right w:w="108" w:type="dxa"/>
            </w:tcMar>
            <w:vAlign w:val="center"/>
            <w:hideMark/>
          </w:tcPr>
          <w:p w14:paraId="085E2AD8" w14:textId="77777777" w:rsidR="00494BE8" w:rsidRPr="00494BE8" w:rsidRDefault="00494BE8" w:rsidP="00494BE8">
            <w:pPr>
              <w:spacing w:after="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(B.4)</w:t>
            </w:r>
          </w:p>
        </w:tc>
      </w:tr>
    </w:tbl>
    <w:p w14:paraId="3C7114A5" w14:textId="4148F3E0" w:rsidR="00E25DBD" w:rsidRPr="00494BE8" w:rsidRDefault="00494BE8" w:rsidP="00494BE8">
      <w:pPr>
        <w:spacing w:before="120" w:after="240" w:line="240" w:lineRule="auto"/>
        <w:jc w:val="both"/>
        <w:rPr>
          <w:rFonts w:ascii="Times New Roman" w:eastAsia="Times New Roman" w:hAnsi="Times New Roman" w:cs="Times New Roman"/>
          <w:sz w:val="24"/>
          <w:szCs w:val="24"/>
          <w:lang w:eastAsia="ru-RU"/>
        </w:rPr>
      </w:pPr>
      <w:r w:rsidRPr="00494BE8">
        <w:rPr>
          <w:rFonts w:ascii="Courier New" w:eastAsia="Times New Roman" w:hAnsi="Courier New" w:cs="Courier New"/>
          <w:sz w:val="27"/>
          <w:szCs w:val="27"/>
          <w:lang w:eastAsia="ru-RU"/>
        </w:rPr>
        <w:t>где </w:t>
      </w:r>
      <w:proofErr w:type="spellStart"/>
      <w:r w:rsidRPr="00494BE8">
        <w:rPr>
          <w:rFonts w:ascii="Courier New" w:eastAsia="Times New Roman" w:hAnsi="Courier New" w:cs="Courier New"/>
          <w:sz w:val="27"/>
          <w:szCs w:val="27"/>
          <w:lang w:eastAsia="ru-RU"/>
        </w:rPr>
        <w:t>T</w:t>
      </w:r>
      <w:r w:rsidRPr="00494BE8">
        <w:rPr>
          <w:rFonts w:ascii="Courier New" w:eastAsia="Times New Roman" w:hAnsi="Courier New" w:cs="Courier New"/>
          <w:sz w:val="27"/>
          <w:szCs w:val="27"/>
          <w:vertAlign w:val="subscript"/>
          <w:lang w:eastAsia="ru-RU"/>
        </w:rPr>
        <w:t>доп</w:t>
      </w:r>
      <w:proofErr w:type="spellEnd"/>
      <w:r w:rsidRPr="00494BE8">
        <w:rPr>
          <w:rFonts w:ascii="Courier New" w:eastAsia="Times New Roman" w:hAnsi="Courier New" w:cs="Courier New"/>
          <w:sz w:val="27"/>
          <w:szCs w:val="27"/>
          <w:vertAlign w:val="subscript"/>
          <w:lang w:eastAsia="ru-RU"/>
        </w:rPr>
        <w:t> i</w:t>
      </w:r>
      <w:r w:rsidRPr="00494BE8">
        <w:rPr>
          <w:rFonts w:ascii="Courier New" w:eastAsia="Times New Roman" w:hAnsi="Courier New" w:cs="Courier New"/>
          <w:sz w:val="27"/>
          <w:szCs w:val="27"/>
          <w:lang w:eastAsia="ru-RU"/>
        </w:rPr>
        <w:t> - допустимое (нормативное) время.</w:t>
      </w:r>
    </w:p>
    <w:sectPr w:rsidR="00E25DBD" w:rsidRPr="00494BE8" w:rsidSect="00AB317E">
      <w:headerReference w:type="first" r:id="rId10"/>
      <w:pgSz w:w="11906" w:h="16838"/>
      <w:pgMar w:top="1134" w:right="424" w:bottom="709" w:left="28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79DF" w14:textId="77777777" w:rsidR="00F93ACC" w:rsidRDefault="00F93ACC" w:rsidP="00EE1991">
      <w:pPr>
        <w:spacing w:after="0" w:line="240" w:lineRule="auto"/>
      </w:pPr>
      <w:r>
        <w:separator/>
      </w:r>
    </w:p>
  </w:endnote>
  <w:endnote w:type="continuationSeparator" w:id="0">
    <w:p w14:paraId="7D46C501" w14:textId="77777777" w:rsidR="00F93ACC" w:rsidRDefault="00F93ACC" w:rsidP="00EE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ECCA" w14:textId="77777777" w:rsidR="00F93ACC" w:rsidRDefault="00F93ACC" w:rsidP="00EE1991">
      <w:pPr>
        <w:spacing w:after="0" w:line="240" w:lineRule="auto"/>
      </w:pPr>
      <w:r>
        <w:separator/>
      </w:r>
    </w:p>
  </w:footnote>
  <w:footnote w:type="continuationSeparator" w:id="0">
    <w:p w14:paraId="0784F6C3" w14:textId="77777777" w:rsidR="00F93ACC" w:rsidRDefault="00F93ACC" w:rsidP="00EE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663"/>
      <w:gridCol w:w="5535"/>
    </w:tblGrid>
    <w:tr w:rsidR="0002274D" w:rsidRPr="002536CC" w14:paraId="01C446A4" w14:textId="77777777" w:rsidTr="00426AF9">
      <w:tc>
        <w:tcPr>
          <w:tcW w:w="5665" w:type="dxa"/>
        </w:tcPr>
        <w:p w14:paraId="6EDC0F36" w14:textId="77777777" w:rsidR="0002274D" w:rsidRDefault="0002274D" w:rsidP="00EE1991">
          <w:pPr>
            <w:pStyle w:val="a3"/>
          </w:pPr>
          <w:r>
            <w:rPr>
              <w:noProof/>
            </w:rPr>
            <w:drawing>
              <wp:inline distT="0" distB="0" distL="0" distR="0" wp14:anchorId="61D6C4DD" wp14:editId="074B307A">
                <wp:extent cx="3427012" cy="751026"/>
                <wp:effectExtent l="0" t="0" r="254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5183" cy="759391"/>
                        </a:xfrm>
                        <a:prstGeom prst="rect">
                          <a:avLst/>
                        </a:prstGeom>
                        <a:noFill/>
                        <a:ln>
                          <a:noFill/>
                        </a:ln>
                      </pic:spPr>
                    </pic:pic>
                  </a:graphicData>
                </a:graphic>
              </wp:inline>
            </w:drawing>
          </w:r>
        </w:p>
      </w:tc>
      <w:tc>
        <w:tcPr>
          <w:tcW w:w="5665" w:type="dxa"/>
        </w:tcPr>
        <w:p w14:paraId="0B40729F" w14:textId="77777777" w:rsidR="0002274D" w:rsidRDefault="0002274D" w:rsidP="00EE1991">
          <w:pPr>
            <w:pStyle w:val="a3"/>
            <w:jc w:val="right"/>
            <w:rPr>
              <w:rFonts w:ascii="Century" w:hAnsi="Century"/>
              <w:b/>
              <w:bCs/>
              <w:sz w:val="28"/>
              <w:szCs w:val="28"/>
              <w14:glow w14:rad="0">
                <w14:srgbClr w14:val="000000">
                  <w14:alpha w14:val="40000"/>
                </w14:srgbClr>
              </w14:glow>
            </w:rPr>
          </w:pPr>
          <w:r w:rsidRPr="00D517D1">
            <w:rPr>
              <w:rFonts w:ascii="Century" w:hAnsi="Century"/>
              <w:b/>
              <w:bCs/>
              <w:sz w:val="28"/>
              <w:szCs w:val="28"/>
              <w14:glow w14:rad="0">
                <w14:srgbClr w14:val="000000">
                  <w14:alpha w14:val="40000"/>
                </w14:srgbClr>
              </w14:glow>
            </w:rPr>
            <w:t>Комплексные системы безопасности</w:t>
          </w:r>
        </w:p>
        <w:p w14:paraId="4279F5BC" w14:textId="77777777" w:rsidR="0002274D" w:rsidRDefault="0002274D" w:rsidP="00EE1991">
          <w:pPr>
            <w:autoSpaceDE w:val="0"/>
            <w:autoSpaceDN w:val="0"/>
            <w:adjustRightInd w:val="0"/>
            <w:jc w:val="center"/>
            <w:rPr>
              <w:rFonts w:ascii="Bookman Old Style" w:hAnsi="Bookman Old Style" w:cs="Cambria"/>
              <w:bCs/>
              <w14:glow w14:rad="0">
                <w14:srgbClr w14:val="000000">
                  <w14:alpha w14:val="40000"/>
                </w14:srgbClr>
              </w14:glow>
            </w:rPr>
          </w:pPr>
          <w:r w:rsidRPr="00872AE1">
            <w:rPr>
              <w:rFonts w:ascii="Bookman Old Style" w:hAnsi="Bookman Old Style" w:cs="Cambria"/>
              <w:bCs/>
              <w14:glow w14:rad="0">
                <w14:srgbClr w14:val="000000">
                  <w14:alpha w14:val="40000"/>
                </w14:srgbClr>
              </w14:glow>
            </w:rPr>
            <w:t xml:space="preserve">+7 (423) 2 9000 43; </w:t>
          </w:r>
        </w:p>
        <w:p w14:paraId="5BD4FB12" w14:textId="77777777" w:rsidR="0002274D" w:rsidRDefault="00F93ACC" w:rsidP="00EE1991">
          <w:pPr>
            <w:autoSpaceDE w:val="0"/>
            <w:autoSpaceDN w:val="0"/>
            <w:adjustRightInd w:val="0"/>
            <w:jc w:val="center"/>
            <w:rPr>
              <w:rFonts w:ascii="Bookman Old Style" w:hAnsi="Bookman Old Style" w:cs="Cambria"/>
              <w:bCs/>
              <w14:glow w14:rad="0">
                <w14:srgbClr w14:val="000000">
                  <w14:alpha w14:val="40000"/>
                </w14:srgbClr>
              </w14:glow>
            </w:rPr>
          </w:pPr>
          <w:hyperlink r:id="rId2" w:history="1">
            <w:r w:rsidR="0002274D" w:rsidRPr="00DF6B90">
              <w:rPr>
                <w:rStyle w:val="a8"/>
                <w:rFonts w:ascii="Bookman Old Style" w:hAnsi="Bookman Old Style" w:cs="Cambria"/>
                <w:bCs/>
                <w14:glow w14:rad="0">
                  <w14:srgbClr w14:val="000000">
                    <w14:alpha w14:val="40000"/>
                  </w14:srgbClr>
                </w14:glow>
              </w:rPr>
              <w:t>info@centralpost.ru</w:t>
            </w:r>
          </w:hyperlink>
          <w:r w:rsidR="0002274D" w:rsidRPr="00136053">
            <w:rPr>
              <w:rFonts w:ascii="Bookman Old Style" w:hAnsi="Bookman Old Style" w:cs="Cambria"/>
              <w:bCs/>
              <w14:glow w14:rad="0">
                <w14:srgbClr w14:val="000000">
                  <w14:alpha w14:val="40000"/>
                </w14:srgbClr>
              </w14:glow>
            </w:rPr>
            <w:t xml:space="preserve"> </w:t>
          </w:r>
        </w:p>
        <w:p w14:paraId="14B0D036" w14:textId="77777777" w:rsidR="0002274D" w:rsidRDefault="00F93ACC" w:rsidP="00EE1991">
          <w:pPr>
            <w:autoSpaceDE w:val="0"/>
            <w:autoSpaceDN w:val="0"/>
            <w:adjustRightInd w:val="0"/>
            <w:jc w:val="center"/>
            <w:rPr>
              <w:b/>
              <w:sz w:val="32"/>
              <w:szCs w:val="44"/>
            </w:rPr>
          </w:pPr>
          <w:hyperlink r:id="rId3" w:history="1">
            <w:r w:rsidR="0002274D" w:rsidRPr="00DF6B90">
              <w:rPr>
                <w:rStyle w:val="a8"/>
                <w:rFonts w:ascii="Bookman Old Style" w:hAnsi="Bookman Old Style" w:cs="Cambria"/>
                <w:bCs/>
                <w14:glow w14:rad="0">
                  <w14:srgbClr w14:val="000000">
                    <w14:alpha w14:val="40000"/>
                  </w14:srgbClr>
                </w14:glow>
              </w:rPr>
              <w:t>zakaz@centralpost.ru</w:t>
            </w:r>
          </w:hyperlink>
          <w:r w:rsidR="0002274D" w:rsidRPr="00A30A62">
            <w:rPr>
              <w:rFonts w:ascii="Harrington" w:hAnsi="Harrington"/>
              <w:b/>
              <w:sz w:val="32"/>
              <w:szCs w:val="44"/>
            </w:rPr>
            <w:t xml:space="preserve"> </w:t>
          </w:r>
        </w:p>
        <w:p w14:paraId="5E3065F5" w14:textId="77777777" w:rsidR="0002274D" w:rsidRPr="002536CC" w:rsidRDefault="0002274D" w:rsidP="00EE1991">
          <w:pPr>
            <w:autoSpaceDE w:val="0"/>
            <w:autoSpaceDN w:val="0"/>
            <w:adjustRightInd w:val="0"/>
            <w:jc w:val="center"/>
            <w:rPr>
              <w:rFonts w:cs="Cambria"/>
              <w:b/>
              <w:bCs/>
              <w:sz w:val="32"/>
              <w:szCs w:val="44"/>
              <w14:glow w14:rad="0">
                <w14:srgbClr w14:val="000000">
                  <w14:alpha w14:val="40000"/>
                </w14:srgbClr>
              </w14:glow>
            </w:rPr>
          </w:pPr>
          <w:r w:rsidRPr="00A30A62">
            <w:rPr>
              <w:rFonts w:ascii="Harrington" w:hAnsi="Harrington"/>
              <w:b/>
              <w:sz w:val="32"/>
              <w:szCs w:val="44"/>
            </w:rPr>
            <w:t>www.centralpost.ru</w:t>
          </w:r>
        </w:p>
      </w:tc>
    </w:tr>
  </w:tbl>
  <w:p w14:paraId="5C4D5154" w14:textId="77777777" w:rsidR="0002274D" w:rsidRDefault="000227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75FE"/>
    <w:multiLevelType w:val="multilevel"/>
    <w:tmpl w:val="D82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3124A"/>
    <w:multiLevelType w:val="multilevel"/>
    <w:tmpl w:val="A1AE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3239D"/>
    <w:multiLevelType w:val="multilevel"/>
    <w:tmpl w:val="0438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07D96"/>
    <w:multiLevelType w:val="multilevel"/>
    <w:tmpl w:val="7402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94C05"/>
    <w:multiLevelType w:val="multilevel"/>
    <w:tmpl w:val="22A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D7386"/>
    <w:multiLevelType w:val="multilevel"/>
    <w:tmpl w:val="3E2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03CEC"/>
    <w:multiLevelType w:val="multilevel"/>
    <w:tmpl w:val="E022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11362"/>
    <w:multiLevelType w:val="multilevel"/>
    <w:tmpl w:val="B544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54837"/>
    <w:multiLevelType w:val="multilevel"/>
    <w:tmpl w:val="6D2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F38FD"/>
    <w:multiLevelType w:val="multilevel"/>
    <w:tmpl w:val="F5B26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66910"/>
    <w:multiLevelType w:val="multilevel"/>
    <w:tmpl w:val="984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701DA"/>
    <w:multiLevelType w:val="multilevel"/>
    <w:tmpl w:val="88D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C0B2E"/>
    <w:multiLevelType w:val="multilevel"/>
    <w:tmpl w:val="281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03AD0"/>
    <w:multiLevelType w:val="multilevel"/>
    <w:tmpl w:val="D812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7376D"/>
    <w:multiLevelType w:val="multilevel"/>
    <w:tmpl w:val="383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36C62"/>
    <w:multiLevelType w:val="multilevel"/>
    <w:tmpl w:val="776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A3247"/>
    <w:multiLevelType w:val="multilevel"/>
    <w:tmpl w:val="F9F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07AF4"/>
    <w:multiLevelType w:val="multilevel"/>
    <w:tmpl w:val="87DA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AA3272"/>
    <w:multiLevelType w:val="multilevel"/>
    <w:tmpl w:val="04B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8"/>
  </w:num>
  <w:num w:numId="4">
    <w:abstractNumId w:val="11"/>
  </w:num>
  <w:num w:numId="5">
    <w:abstractNumId w:val="18"/>
  </w:num>
  <w:num w:numId="6">
    <w:abstractNumId w:val="7"/>
  </w:num>
  <w:num w:numId="7">
    <w:abstractNumId w:val="4"/>
  </w:num>
  <w:num w:numId="8">
    <w:abstractNumId w:val="17"/>
  </w:num>
  <w:num w:numId="9">
    <w:abstractNumId w:val="16"/>
  </w:num>
  <w:num w:numId="10">
    <w:abstractNumId w:val="10"/>
  </w:num>
  <w:num w:numId="11">
    <w:abstractNumId w:val="12"/>
  </w:num>
  <w:num w:numId="12">
    <w:abstractNumId w:val="0"/>
  </w:num>
  <w:num w:numId="13">
    <w:abstractNumId w:val="13"/>
  </w:num>
  <w:num w:numId="14">
    <w:abstractNumId w:val="1"/>
  </w:num>
  <w:num w:numId="15">
    <w:abstractNumId w:val="2"/>
  </w:num>
  <w:num w:numId="16">
    <w:abstractNumId w:val="5"/>
  </w:num>
  <w:num w:numId="17">
    <w:abstractNumId w:val="6"/>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91"/>
    <w:rsid w:val="000009BD"/>
    <w:rsid w:val="0002274D"/>
    <w:rsid w:val="002562F4"/>
    <w:rsid w:val="00426AF9"/>
    <w:rsid w:val="00494BE8"/>
    <w:rsid w:val="00605214"/>
    <w:rsid w:val="00661258"/>
    <w:rsid w:val="006A79BB"/>
    <w:rsid w:val="00AB317E"/>
    <w:rsid w:val="00D967EE"/>
    <w:rsid w:val="00E03E1B"/>
    <w:rsid w:val="00E24C7D"/>
    <w:rsid w:val="00E25DBD"/>
    <w:rsid w:val="00EE1991"/>
    <w:rsid w:val="00F9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2FFD"/>
  <w15:chartTrackingRefBased/>
  <w15:docId w15:val="{6BA7ADF3-716F-4187-AC90-B56533CE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1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D967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9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67EE"/>
    <w:rPr>
      <w:rFonts w:asciiTheme="majorHAnsi" w:eastAsiaTheme="majorEastAsia" w:hAnsiTheme="majorHAnsi" w:cstheme="majorBidi"/>
      <w:color w:val="1F3763" w:themeColor="accent1" w:themeShade="7F"/>
      <w:sz w:val="24"/>
      <w:szCs w:val="24"/>
    </w:rPr>
  </w:style>
  <w:style w:type="paragraph" w:styleId="a3">
    <w:name w:val="header"/>
    <w:basedOn w:val="a"/>
    <w:link w:val="a4"/>
    <w:uiPriority w:val="99"/>
    <w:unhideWhenUsed/>
    <w:rsid w:val="00EE1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991"/>
  </w:style>
  <w:style w:type="paragraph" w:styleId="a5">
    <w:name w:val="footer"/>
    <w:basedOn w:val="a"/>
    <w:link w:val="a6"/>
    <w:uiPriority w:val="99"/>
    <w:unhideWhenUsed/>
    <w:rsid w:val="00EE1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991"/>
  </w:style>
  <w:style w:type="table" w:styleId="a7">
    <w:name w:val="Table Grid"/>
    <w:basedOn w:val="a1"/>
    <w:uiPriority w:val="39"/>
    <w:rsid w:val="00EE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1991"/>
    <w:rPr>
      <w:color w:val="0563C1" w:themeColor="hyperlink"/>
      <w:u w:val="single"/>
    </w:rPr>
  </w:style>
  <w:style w:type="paragraph" w:customStyle="1" w:styleId="formattext">
    <w:name w:val="formattex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AB3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AB317E"/>
    <w:rPr>
      <w:color w:val="800080"/>
      <w:u w:val="single"/>
    </w:rPr>
  </w:style>
  <w:style w:type="paragraph" w:customStyle="1" w:styleId="40">
    <w:name w:val="40"/>
    <w:basedOn w:val="a"/>
    <w:rsid w:val="00494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4"/>
    <w:basedOn w:val="a0"/>
    <w:rsid w:val="00494BE8"/>
  </w:style>
  <w:style w:type="paragraph" w:customStyle="1" w:styleId="50">
    <w:name w:val="50"/>
    <w:basedOn w:val="a"/>
    <w:rsid w:val="00494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5"/>
    <w:basedOn w:val="a0"/>
    <w:rsid w:val="00494BE8"/>
  </w:style>
  <w:style w:type="paragraph" w:customStyle="1" w:styleId="20">
    <w:name w:val="20"/>
    <w:basedOn w:val="a"/>
    <w:rsid w:val="00494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494BE8"/>
  </w:style>
  <w:style w:type="paragraph" w:customStyle="1" w:styleId="headertext">
    <w:name w:val="headertext"/>
    <w:basedOn w:val="a"/>
    <w:rsid w:val="00494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494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494B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4056">
      <w:bodyDiv w:val="1"/>
      <w:marLeft w:val="0"/>
      <w:marRight w:val="0"/>
      <w:marTop w:val="0"/>
      <w:marBottom w:val="0"/>
      <w:divBdr>
        <w:top w:val="none" w:sz="0" w:space="0" w:color="auto"/>
        <w:left w:val="none" w:sz="0" w:space="0" w:color="auto"/>
        <w:bottom w:val="none" w:sz="0" w:space="0" w:color="auto"/>
        <w:right w:val="none" w:sz="0" w:space="0" w:color="auto"/>
      </w:divBdr>
      <w:divsChild>
        <w:div w:id="484857257">
          <w:marLeft w:val="0"/>
          <w:marRight w:val="0"/>
          <w:marTop w:val="0"/>
          <w:marBottom w:val="0"/>
          <w:divBdr>
            <w:top w:val="none" w:sz="0" w:space="0" w:color="auto"/>
            <w:left w:val="none" w:sz="0" w:space="0" w:color="auto"/>
            <w:bottom w:val="none" w:sz="0" w:space="0" w:color="auto"/>
            <w:right w:val="none" w:sz="0" w:space="0" w:color="auto"/>
          </w:divBdr>
        </w:div>
        <w:div w:id="136609352">
          <w:marLeft w:val="0"/>
          <w:marRight w:val="0"/>
          <w:marTop w:val="0"/>
          <w:marBottom w:val="0"/>
          <w:divBdr>
            <w:top w:val="none" w:sz="0" w:space="0" w:color="auto"/>
            <w:left w:val="none" w:sz="0" w:space="0" w:color="auto"/>
            <w:bottom w:val="none" w:sz="0" w:space="0" w:color="auto"/>
            <w:right w:val="none" w:sz="0" w:space="0" w:color="auto"/>
          </w:divBdr>
        </w:div>
      </w:divsChild>
    </w:div>
    <w:div w:id="351028084">
      <w:bodyDiv w:val="1"/>
      <w:marLeft w:val="0"/>
      <w:marRight w:val="0"/>
      <w:marTop w:val="0"/>
      <w:marBottom w:val="0"/>
      <w:divBdr>
        <w:top w:val="none" w:sz="0" w:space="0" w:color="auto"/>
        <w:left w:val="none" w:sz="0" w:space="0" w:color="auto"/>
        <w:bottom w:val="none" w:sz="0" w:space="0" w:color="auto"/>
        <w:right w:val="none" w:sz="0" w:space="0" w:color="auto"/>
      </w:divBdr>
      <w:divsChild>
        <w:div w:id="486869544">
          <w:marLeft w:val="0"/>
          <w:marRight w:val="0"/>
          <w:marTop w:val="0"/>
          <w:marBottom w:val="0"/>
          <w:divBdr>
            <w:top w:val="none" w:sz="0" w:space="0" w:color="auto"/>
            <w:left w:val="none" w:sz="0" w:space="0" w:color="auto"/>
            <w:bottom w:val="none" w:sz="0" w:space="0" w:color="auto"/>
            <w:right w:val="none" w:sz="0" w:space="0" w:color="auto"/>
          </w:divBdr>
        </w:div>
        <w:div w:id="601886095">
          <w:marLeft w:val="0"/>
          <w:marRight w:val="0"/>
          <w:marTop w:val="0"/>
          <w:marBottom w:val="0"/>
          <w:divBdr>
            <w:top w:val="single" w:sz="8" w:space="0" w:color="auto"/>
            <w:left w:val="none" w:sz="0" w:space="0" w:color="auto"/>
            <w:bottom w:val="none" w:sz="0" w:space="0" w:color="auto"/>
            <w:right w:val="none" w:sz="0" w:space="0" w:color="auto"/>
          </w:divBdr>
        </w:div>
        <w:div w:id="1423989030">
          <w:marLeft w:val="0"/>
          <w:marRight w:val="0"/>
          <w:marTop w:val="0"/>
          <w:marBottom w:val="0"/>
          <w:divBdr>
            <w:top w:val="none" w:sz="0" w:space="0" w:color="auto"/>
            <w:left w:val="none" w:sz="0" w:space="0" w:color="auto"/>
            <w:bottom w:val="none" w:sz="0" w:space="0" w:color="auto"/>
            <w:right w:val="none" w:sz="0" w:space="0" w:color="auto"/>
          </w:divBdr>
        </w:div>
      </w:divsChild>
    </w:div>
    <w:div w:id="616446979">
      <w:bodyDiv w:val="1"/>
      <w:marLeft w:val="0"/>
      <w:marRight w:val="0"/>
      <w:marTop w:val="0"/>
      <w:marBottom w:val="0"/>
      <w:divBdr>
        <w:top w:val="none" w:sz="0" w:space="0" w:color="auto"/>
        <w:left w:val="none" w:sz="0" w:space="0" w:color="auto"/>
        <w:bottom w:val="none" w:sz="0" w:space="0" w:color="auto"/>
        <w:right w:val="none" w:sz="0" w:space="0" w:color="auto"/>
      </w:divBdr>
    </w:div>
    <w:div w:id="687365105">
      <w:bodyDiv w:val="1"/>
      <w:marLeft w:val="0"/>
      <w:marRight w:val="0"/>
      <w:marTop w:val="0"/>
      <w:marBottom w:val="0"/>
      <w:divBdr>
        <w:top w:val="none" w:sz="0" w:space="0" w:color="auto"/>
        <w:left w:val="none" w:sz="0" w:space="0" w:color="auto"/>
        <w:bottom w:val="none" w:sz="0" w:space="0" w:color="auto"/>
        <w:right w:val="none" w:sz="0" w:space="0" w:color="auto"/>
      </w:divBdr>
      <w:divsChild>
        <w:div w:id="1962691255">
          <w:marLeft w:val="0"/>
          <w:marRight w:val="0"/>
          <w:marTop w:val="0"/>
          <w:marBottom w:val="0"/>
          <w:divBdr>
            <w:top w:val="none" w:sz="0" w:space="0" w:color="auto"/>
            <w:left w:val="none" w:sz="0" w:space="0" w:color="auto"/>
            <w:bottom w:val="single" w:sz="12" w:space="1" w:color="auto"/>
            <w:right w:val="none" w:sz="0" w:space="0" w:color="auto"/>
          </w:divBdr>
        </w:div>
        <w:div w:id="1933010705">
          <w:marLeft w:val="0"/>
          <w:marRight w:val="0"/>
          <w:marTop w:val="0"/>
          <w:marBottom w:val="0"/>
          <w:divBdr>
            <w:top w:val="none" w:sz="0" w:space="0" w:color="auto"/>
            <w:left w:val="none" w:sz="0" w:space="0" w:color="auto"/>
            <w:bottom w:val="single" w:sz="12" w:space="1" w:color="auto"/>
            <w:right w:val="none" w:sz="0" w:space="0" w:color="auto"/>
          </w:divBdr>
        </w:div>
        <w:div w:id="418134255">
          <w:marLeft w:val="0"/>
          <w:marRight w:val="0"/>
          <w:marTop w:val="0"/>
          <w:marBottom w:val="0"/>
          <w:divBdr>
            <w:top w:val="none" w:sz="0" w:space="0" w:color="auto"/>
            <w:left w:val="none" w:sz="0" w:space="0" w:color="auto"/>
            <w:bottom w:val="single" w:sz="12" w:space="1" w:color="auto"/>
            <w:right w:val="none" w:sz="0" w:space="0" w:color="auto"/>
          </w:divBdr>
        </w:div>
      </w:divsChild>
    </w:div>
    <w:div w:id="1091967997">
      <w:bodyDiv w:val="1"/>
      <w:marLeft w:val="0"/>
      <w:marRight w:val="0"/>
      <w:marTop w:val="0"/>
      <w:marBottom w:val="0"/>
      <w:divBdr>
        <w:top w:val="none" w:sz="0" w:space="0" w:color="auto"/>
        <w:left w:val="none" w:sz="0" w:space="0" w:color="auto"/>
        <w:bottom w:val="none" w:sz="0" w:space="0" w:color="auto"/>
        <w:right w:val="none" w:sz="0" w:space="0" w:color="auto"/>
      </w:divBdr>
      <w:divsChild>
        <w:div w:id="927420273">
          <w:marLeft w:val="0"/>
          <w:marRight w:val="0"/>
          <w:marTop w:val="0"/>
          <w:marBottom w:val="0"/>
          <w:divBdr>
            <w:top w:val="none" w:sz="0" w:space="0" w:color="auto"/>
            <w:left w:val="none" w:sz="0" w:space="0" w:color="auto"/>
            <w:bottom w:val="none" w:sz="0" w:space="0" w:color="auto"/>
            <w:right w:val="none" w:sz="0" w:space="0" w:color="auto"/>
          </w:divBdr>
          <w:divsChild>
            <w:div w:id="188184657">
              <w:marLeft w:val="0"/>
              <w:marRight w:val="0"/>
              <w:marTop w:val="0"/>
              <w:marBottom w:val="0"/>
              <w:divBdr>
                <w:top w:val="none" w:sz="0" w:space="0" w:color="auto"/>
                <w:left w:val="none" w:sz="0" w:space="0" w:color="auto"/>
                <w:bottom w:val="none" w:sz="0" w:space="0" w:color="auto"/>
                <w:right w:val="single" w:sz="6" w:space="0" w:color="EEEEEE"/>
              </w:divBdr>
            </w:div>
            <w:div w:id="1344699007">
              <w:marLeft w:val="0"/>
              <w:marRight w:val="0"/>
              <w:marTop w:val="0"/>
              <w:marBottom w:val="0"/>
              <w:divBdr>
                <w:top w:val="none" w:sz="0" w:space="0" w:color="auto"/>
                <w:left w:val="none" w:sz="0" w:space="0" w:color="auto"/>
                <w:bottom w:val="none" w:sz="0" w:space="0" w:color="auto"/>
                <w:right w:val="none" w:sz="0" w:space="0" w:color="auto"/>
              </w:divBdr>
              <w:divsChild>
                <w:div w:id="453328836">
                  <w:marLeft w:val="0"/>
                  <w:marRight w:val="0"/>
                  <w:marTop w:val="0"/>
                  <w:marBottom w:val="0"/>
                  <w:divBdr>
                    <w:top w:val="none" w:sz="0" w:space="0" w:color="auto"/>
                    <w:left w:val="none" w:sz="0" w:space="0" w:color="auto"/>
                    <w:bottom w:val="none" w:sz="0" w:space="0" w:color="auto"/>
                    <w:right w:val="none" w:sz="0" w:space="0" w:color="auto"/>
                  </w:divBdr>
                  <w:divsChild>
                    <w:div w:id="7718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0015">
          <w:marLeft w:val="0"/>
          <w:marRight w:val="0"/>
          <w:marTop w:val="0"/>
          <w:marBottom w:val="0"/>
          <w:divBdr>
            <w:top w:val="none" w:sz="0" w:space="0" w:color="auto"/>
            <w:left w:val="none" w:sz="0" w:space="0" w:color="auto"/>
            <w:bottom w:val="none" w:sz="0" w:space="0" w:color="auto"/>
            <w:right w:val="none" w:sz="0" w:space="0" w:color="auto"/>
          </w:divBdr>
        </w:div>
        <w:div w:id="2109307950">
          <w:marLeft w:val="300"/>
          <w:marRight w:val="300"/>
          <w:marTop w:val="225"/>
          <w:marBottom w:val="225"/>
          <w:divBdr>
            <w:top w:val="none" w:sz="0" w:space="0" w:color="auto"/>
            <w:left w:val="none" w:sz="0" w:space="0" w:color="auto"/>
            <w:bottom w:val="none" w:sz="0" w:space="0" w:color="auto"/>
            <w:right w:val="none" w:sz="0" w:space="0" w:color="auto"/>
          </w:divBdr>
          <w:divsChild>
            <w:div w:id="1773667783">
              <w:marLeft w:val="0"/>
              <w:marRight w:val="0"/>
              <w:marTop w:val="0"/>
              <w:marBottom w:val="60"/>
              <w:divBdr>
                <w:top w:val="none" w:sz="0" w:space="0" w:color="auto"/>
                <w:left w:val="none" w:sz="0" w:space="0" w:color="auto"/>
                <w:bottom w:val="none" w:sz="0" w:space="0" w:color="auto"/>
                <w:right w:val="none" w:sz="0" w:space="0" w:color="auto"/>
              </w:divBdr>
            </w:div>
            <w:div w:id="108396761">
              <w:marLeft w:val="0"/>
              <w:marRight w:val="0"/>
              <w:marTop w:val="0"/>
              <w:marBottom w:val="0"/>
              <w:divBdr>
                <w:top w:val="none" w:sz="0" w:space="0" w:color="auto"/>
                <w:left w:val="none" w:sz="0" w:space="0" w:color="auto"/>
                <w:bottom w:val="none" w:sz="0" w:space="0" w:color="auto"/>
                <w:right w:val="none" w:sz="0" w:space="0" w:color="auto"/>
              </w:divBdr>
              <w:divsChild>
                <w:div w:id="973293113">
                  <w:marLeft w:val="0"/>
                  <w:marRight w:val="0"/>
                  <w:marTop w:val="0"/>
                  <w:marBottom w:val="60"/>
                  <w:divBdr>
                    <w:top w:val="none" w:sz="0" w:space="0" w:color="auto"/>
                    <w:left w:val="none" w:sz="0" w:space="0" w:color="auto"/>
                    <w:bottom w:val="none" w:sz="0" w:space="0" w:color="auto"/>
                    <w:right w:val="none" w:sz="0" w:space="0" w:color="auto"/>
                  </w:divBdr>
                </w:div>
              </w:divsChild>
            </w:div>
            <w:div w:id="453910060">
              <w:marLeft w:val="0"/>
              <w:marRight w:val="0"/>
              <w:marTop w:val="0"/>
              <w:marBottom w:val="60"/>
              <w:divBdr>
                <w:top w:val="none" w:sz="0" w:space="0" w:color="auto"/>
                <w:left w:val="none" w:sz="0" w:space="0" w:color="auto"/>
                <w:bottom w:val="none" w:sz="0" w:space="0" w:color="auto"/>
                <w:right w:val="none" w:sz="0" w:space="0" w:color="auto"/>
              </w:divBdr>
            </w:div>
            <w:div w:id="1162085356">
              <w:marLeft w:val="0"/>
              <w:marRight w:val="0"/>
              <w:marTop w:val="0"/>
              <w:marBottom w:val="0"/>
              <w:divBdr>
                <w:top w:val="none" w:sz="0" w:space="0" w:color="auto"/>
                <w:left w:val="none" w:sz="0" w:space="0" w:color="auto"/>
                <w:bottom w:val="none" w:sz="0" w:space="0" w:color="auto"/>
                <w:right w:val="none" w:sz="0" w:space="0" w:color="auto"/>
              </w:divBdr>
              <w:divsChild>
                <w:div w:id="324627836">
                  <w:marLeft w:val="0"/>
                  <w:marRight w:val="0"/>
                  <w:marTop w:val="0"/>
                  <w:marBottom w:val="60"/>
                  <w:divBdr>
                    <w:top w:val="none" w:sz="0" w:space="0" w:color="auto"/>
                    <w:left w:val="none" w:sz="0" w:space="0" w:color="auto"/>
                    <w:bottom w:val="none" w:sz="0" w:space="0" w:color="auto"/>
                    <w:right w:val="none" w:sz="0" w:space="0" w:color="auto"/>
                  </w:divBdr>
                </w:div>
              </w:divsChild>
            </w:div>
            <w:div w:id="2083870996">
              <w:marLeft w:val="0"/>
              <w:marRight w:val="0"/>
              <w:marTop w:val="0"/>
              <w:marBottom w:val="60"/>
              <w:divBdr>
                <w:top w:val="none" w:sz="0" w:space="0" w:color="auto"/>
                <w:left w:val="none" w:sz="0" w:space="0" w:color="auto"/>
                <w:bottom w:val="none" w:sz="0" w:space="0" w:color="auto"/>
                <w:right w:val="none" w:sz="0" w:space="0" w:color="auto"/>
              </w:divBdr>
            </w:div>
            <w:div w:id="1598247495">
              <w:marLeft w:val="0"/>
              <w:marRight w:val="0"/>
              <w:marTop w:val="0"/>
              <w:marBottom w:val="0"/>
              <w:divBdr>
                <w:top w:val="none" w:sz="0" w:space="0" w:color="auto"/>
                <w:left w:val="none" w:sz="0" w:space="0" w:color="auto"/>
                <w:bottom w:val="none" w:sz="0" w:space="0" w:color="auto"/>
                <w:right w:val="none" w:sz="0" w:space="0" w:color="auto"/>
              </w:divBdr>
              <w:divsChild>
                <w:div w:id="1714498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93134947">
          <w:marLeft w:val="3525"/>
          <w:marRight w:val="0"/>
          <w:marTop w:val="0"/>
          <w:marBottom w:val="0"/>
          <w:divBdr>
            <w:top w:val="none" w:sz="0" w:space="0" w:color="auto"/>
            <w:left w:val="none" w:sz="0" w:space="0" w:color="auto"/>
            <w:bottom w:val="none" w:sz="0" w:space="0" w:color="auto"/>
            <w:right w:val="none" w:sz="0" w:space="0" w:color="auto"/>
          </w:divBdr>
          <w:divsChild>
            <w:div w:id="1409418876">
              <w:marLeft w:val="0"/>
              <w:marRight w:val="0"/>
              <w:marTop w:val="300"/>
              <w:marBottom w:val="225"/>
              <w:divBdr>
                <w:top w:val="none" w:sz="0" w:space="0" w:color="auto"/>
                <w:left w:val="none" w:sz="0" w:space="0" w:color="auto"/>
                <w:bottom w:val="single" w:sz="6" w:space="0" w:color="E9E9E9"/>
                <w:right w:val="none" w:sz="0" w:space="0" w:color="auto"/>
              </w:divBdr>
              <w:divsChild>
                <w:div w:id="1095975296">
                  <w:marLeft w:val="0"/>
                  <w:marRight w:val="0"/>
                  <w:marTop w:val="0"/>
                  <w:marBottom w:val="0"/>
                  <w:divBdr>
                    <w:top w:val="none" w:sz="0" w:space="0" w:color="auto"/>
                    <w:left w:val="none" w:sz="0" w:space="0" w:color="auto"/>
                    <w:bottom w:val="none" w:sz="0" w:space="0" w:color="auto"/>
                    <w:right w:val="none" w:sz="0" w:space="0" w:color="auto"/>
                  </w:divBdr>
                  <w:divsChild>
                    <w:div w:id="319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16">
              <w:marLeft w:val="0"/>
              <w:marRight w:val="0"/>
              <w:marTop w:val="0"/>
              <w:marBottom w:val="0"/>
              <w:divBdr>
                <w:top w:val="none" w:sz="0" w:space="0" w:color="auto"/>
                <w:left w:val="none" w:sz="0" w:space="0" w:color="auto"/>
                <w:bottom w:val="none" w:sz="0" w:space="0" w:color="auto"/>
                <w:right w:val="none" w:sz="0" w:space="0" w:color="auto"/>
              </w:divBdr>
              <w:divsChild>
                <w:div w:id="1006597953">
                  <w:marLeft w:val="0"/>
                  <w:marRight w:val="0"/>
                  <w:marTop w:val="0"/>
                  <w:marBottom w:val="270"/>
                  <w:divBdr>
                    <w:top w:val="single" w:sz="6" w:space="0" w:color="DCDCDC"/>
                    <w:left w:val="single" w:sz="6" w:space="0" w:color="DCDCDC"/>
                    <w:bottom w:val="single" w:sz="6" w:space="0" w:color="DCDCDC"/>
                    <w:right w:val="single" w:sz="6" w:space="0" w:color="DCDCDC"/>
                  </w:divBdr>
                  <w:divsChild>
                    <w:div w:id="1553612412">
                      <w:marLeft w:val="0"/>
                      <w:marRight w:val="0"/>
                      <w:marTop w:val="0"/>
                      <w:marBottom w:val="0"/>
                      <w:divBdr>
                        <w:top w:val="none" w:sz="0" w:space="9" w:color="DCDCDC"/>
                        <w:left w:val="none" w:sz="0" w:space="11" w:color="DCDCDC"/>
                        <w:bottom w:val="single" w:sz="6" w:space="9" w:color="DCDCDC"/>
                        <w:right w:val="none" w:sz="0" w:space="11" w:color="DCDCDC"/>
                      </w:divBdr>
                    </w:div>
                    <w:div w:id="388892627">
                      <w:marLeft w:val="0"/>
                      <w:marRight w:val="0"/>
                      <w:marTop w:val="0"/>
                      <w:marBottom w:val="0"/>
                      <w:divBdr>
                        <w:top w:val="none" w:sz="0" w:space="0" w:color="auto"/>
                        <w:left w:val="none" w:sz="0" w:space="0" w:color="auto"/>
                        <w:bottom w:val="none" w:sz="0" w:space="0" w:color="auto"/>
                        <w:right w:val="none" w:sz="0" w:space="0" w:color="auto"/>
                      </w:divBdr>
                      <w:divsChild>
                        <w:div w:id="1791121962">
                          <w:marLeft w:val="0"/>
                          <w:marRight w:val="0"/>
                          <w:marTop w:val="0"/>
                          <w:marBottom w:val="0"/>
                          <w:divBdr>
                            <w:top w:val="none" w:sz="0" w:space="0" w:color="auto"/>
                            <w:left w:val="none" w:sz="0" w:space="0" w:color="auto"/>
                            <w:bottom w:val="none" w:sz="0" w:space="0" w:color="auto"/>
                            <w:right w:val="none" w:sz="0" w:space="0" w:color="auto"/>
                          </w:divBdr>
                          <w:divsChild>
                            <w:div w:id="1566602014">
                              <w:marLeft w:val="0"/>
                              <w:marRight w:val="0"/>
                              <w:marTop w:val="0"/>
                              <w:marBottom w:val="0"/>
                              <w:divBdr>
                                <w:top w:val="none" w:sz="0" w:space="0" w:color="auto"/>
                                <w:left w:val="none" w:sz="0" w:space="0" w:color="auto"/>
                                <w:bottom w:val="none" w:sz="0" w:space="0" w:color="auto"/>
                                <w:right w:val="none" w:sz="0" w:space="0" w:color="auto"/>
                              </w:divBdr>
                              <w:divsChild>
                                <w:div w:id="457527497">
                                  <w:marLeft w:val="0"/>
                                  <w:marRight w:val="0"/>
                                  <w:marTop w:val="0"/>
                                  <w:marBottom w:val="0"/>
                                  <w:divBdr>
                                    <w:top w:val="none" w:sz="0" w:space="0" w:color="auto"/>
                                    <w:left w:val="none" w:sz="0" w:space="0" w:color="auto"/>
                                    <w:bottom w:val="none" w:sz="0" w:space="0" w:color="auto"/>
                                    <w:right w:val="none" w:sz="0" w:space="0" w:color="auto"/>
                                  </w:divBdr>
                                  <w:divsChild>
                                    <w:div w:id="1018847266">
                                      <w:marLeft w:val="0"/>
                                      <w:marRight w:val="0"/>
                                      <w:marTop w:val="0"/>
                                      <w:marBottom w:val="0"/>
                                      <w:divBdr>
                                        <w:top w:val="none" w:sz="0" w:space="0" w:color="auto"/>
                                        <w:left w:val="none" w:sz="0" w:space="0" w:color="auto"/>
                                        <w:bottom w:val="none" w:sz="0" w:space="0" w:color="auto"/>
                                        <w:right w:val="none" w:sz="0" w:space="0" w:color="auto"/>
                                      </w:divBdr>
                                      <w:divsChild>
                                        <w:div w:id="1967199365">
                                          <w:marLeft w:val="0"/>
                                          <w:marRight w:val="0"/>
                                          <w:marTop w:val="0"/>
                                          <w:marBottom w:val="0"/>
                                          <w:divBdr>
                                            <w:top w:val="none" w:sz="0" w:space="0" w:color="auto"/>
                                            <w:left w:val="none" w:sz="0" w:space="0" w:color="auto"/>
                                            <w:bottom w:val="none" w:sz="0" w:space="0" w:color="auto"/>
                                            <w:right w:val="none" w:sz="0" w:space="0" w:color="auto"/>
                                          </w:divBdr>
                                          <w:divsChild>
                                            <w:div w:id="49618301">
                                              <w:marLeft w:val="0"/>
                                              <w:marRight w:val="0"/>
                                              <w:marTop w:val="0"/>
                                              <w:marBottom w:val="0"/>
                                              <w:divBdr>
                                                <w:top w:val="single" w:sz="6" w:space="0" w:color="A9A9A9"/>
                                                <w:left w:val="single" w:sz="6" w:space="0" w:color="A9A9A9"/>
                                                <w:bottom w:val="single" w:sz="6" w:space="0" w:color="A9A9A9"/>
                                                <w:right w:val="single" w:sz="6" w:space="0" w:color="A9A9A9"/>
                                              </w:divBdr>
                                              <w:divsChild>
                                                <w:div w:id="78841845">
                                                  <w:marLeft w:val="0"/>
                                                  <w:marRight w:val="0"/>
                                                  <w:marTop w:val="0"/>
                                                  <w:marBottom w:val="0"/>
                                                  <w:divBdr>
                                                    <w:top w:val="none" w:sz="0" w:space="0" w:color="DCDCDC"/>
                                                    <w:left w:val="none" w:sz="0" w:space="4" w:color="DCDCDC"/>
                                                    <w:bottom w:val="single" w:sz="6" w:space="4" w:color="DCDCDC"/>
                                                    <w:right w:val="none" w:sz="0" w:space="0" w:color="DCDCDC"/>
                                                  </w:divBdr>
                                                  <w:divsChild>
                                                    <w:div w:id="1317219505">
                                                      <w:marLeft w:val="0"/>
                                                      <w:marRight w:val="75"/>
                                                      <w:marTop w:val="75"/>
                                                      <w:marBottom w:val="0"/>
                                                      <w:divBdr>
                                                        <w:top w:val="none" w:sz="0" w:space="0" w:color="auto"/>
                                                        <w:left w:val="none" w:sz="0" w:space="0" w:color="auto"/>
                                                        <w:bottom w:val="none" w:sz="0" w:space="0" w:color="auto"/>
                                                        <w:right w:val="none" w:sz="0" w:space="0" w:color="auto"/>
                                                      </w:divBdr>
                                                      <w:divsChild>
                                                        <w:div w:id="226840337">
                                                          <w:marLeft w:val="0"/>
                                                          <w:marRight w:val="0"/>
                                                          <w:marTop w:val="0"/>
                                                          <w:marBottom w:val="0"/>
                                                          <w:divBdr>
                                                            <w:top w:val="none" w:sz="0" w:space="0" w:color="auto"/>
                                                            <w:left w:val="none" w:sz="0" w:space="0" w:color="auto"/>
                                                            <w:bottom w:val="none" w:sz="0" w:space="0" w:color="auto"/>
                                                            <w:right w:val="none" w:sz="0" w:space="0" w:color="auto"/>
                                                          </w:divBdr>
                                                        </w:div>
                                                      </w:divsChild>
                                                    </w:div>
                                                    <w:div w:id="1604144594">
                                                      <w:marLeft w:val="0"/>
                                                      <w:marRight w:val="75"/>
                                                      <w:marTop w:val="75"/>
                                                      <w:marBottom w:val="0"/>
                                                      <w:divBdr>
                                                        <w:top w:val="none" w:sz="0" w:space="0" w:color="auto"/>
                                                        <w:left w:val="none" w:sz="0" w:space="0" w:color="auto"/>
                                                        <w:bottom w:val="none" w:sz="0" w:space="0" w:color="auto"/>
                                                        <w:right w:val="none" w:sz="0" w:space="0" w:color="auto"/>
                                                      </w:divBdr>
                                                      <w:divsChild>
                                                        <w:div w:id="541207367">
                                                          <w:marLeft w:val="0"/>
                                                          <w:marRight w:val="0"/>
                                                          <w:marTop w:val="0"/>
                                                          <w:marBottom w:val="0"/>
                                                          <w:divBdr>
                                                            <w:top w:val="none" w:sz="0" w:space="0" w:color="auto"/>
                                                            <w:left w:val="none" w:sz="0" w:space="0" w:color="auto"/>
                                                            <w:bottom w:val="none" w:sz="0" w:space="0" w:color="auto"/>
                                                            <w:right w:val="none" w:sz="0" w:space="0" w:color="auto"/>
                                                          </w:divBdr>
                                                        </w:div>
                                                      </w:divsChild>
                                                    </w:div>
                                                    <w:div w:id="755249058">
                                                      <w:marLeft w:val="0"/>
                                                      <w:marRight w:val="75"/>
                                                      <w:marTop w:val="75"/>
                                                      <w:marBottom w:val="0"/>
                                                      <w:divBdr>
                                                        <w:top w:val="none" w:sz="0" w:space="0" w:color="auto"/>
                                                        <w:left w:val="none" w:sz="0" w:space="0" w:color="auto"/>
                                                        <w:bottom w:val="none" w:sz="0" w:space="0" w:color="auto"/>
                                                        <w:right w:val="none" w:sz="0" w:space="0" w:color="auto"/>
                                                      </w:divBdr>
                                                      <w:divsChild>
                                                        <w:div w:id="65032062">
                                                          <w:marLeft w:val="0"/>
                                                          <w:marRight w:val="0"/>
                                                          <w:marTop w:val="0"/>
                                                          <w:marBottom w:val="0"/>
                                                          <w:divBdr>
                                                            <w:top w:val="none" w:sz="0" w:space="0" w:color="auto"/>
                                                            <w:left w:val="none" w:sz="0" w:space="0" w:color="auto"/>
                                                            <w:bottom w:val="none" w:sz="0" w:space="0" w:color="auto"/>
                                                            <w:right w:val="none" w:sz="0" w:space="0" w:color="auto"/>
                                                          </w:divBdr>
                                                        </w:div>
                                                      </w:divsChild>
                                                    </w:div>
                                                    <w:div w:id="862941281">
                                                      <w:marLeft w:val="0"/>
                                                      <w:marRight w:val="75"/>
                                                      <w:marTop w:val="75"/>
                                                      <w:marBottom w:val="0"/>
                                                      <w:divBdr>
                                                        <w:top w:val="none" w:sz="0" w:space="0" w:color="auto"/>
                                                        <w:left w:val="none" w:sz="0" w:space="0" w:color="auto"/>
                                                        <w:bottom w:val="none" w:sz="0" w:space="0" w:color="auto"/>
                                                        <w:right w:val="none" w:sz="0" w:space="0" w:color="auto"/>
                                                      </w:divBdr>
                                                      <w:divsChild>
                                                        <w:div w:id="1602833975">
                                                          <w:marLeft w:val="-15"/>
                                                          <w:marRight w:val="0"/>
                                                          <w:marTop w:val="0"/>
                                                          <w:marBottom w:val="0"/>
                                                          <w:divBdr>
                                                            <w:top w:val="none" w:sz="0" w:space="0" w:color="auto"/>
                                                            <w:left w:val="none" w:sz="0" w:space="0" w:color="auto"/>
                                                            <w:bottom w:val="none" w:sz="0" w:space="0" w:color="auto"/>
                                                            <w:right w:val="none" w:sz="0" w:space="0" w:color="auto"/>
                                                          </w:divBdr>
                                                        </w:div>
                                                      </w:divsChild>
                                                    </w:div>
                                                    <w:div w:id="113600075">
                                                      <w:marLeft w:val="0"/>
                                                      <w:marRight w:val="75"/>
                                                      <w:marTop w:val="75"/>
                                                      <w:marBottom w:val="0"/>
                                                      <w:divBdr>
                                                        <w:top w:val="none" w:sz="0" w:space="0" w:color="auto"/>
                                                        <w:left w:val="none" w:sz="0" w:space="0" w:color="auto"/>
                                                        <w:bottom w:val="none" w:sz="0" w:space="0" w:color="auto"/>
                                                        <w:right w:val="none" w:sz="0" w:space="0" w:color="auto"/>
                                                      </w:divBdr>
                                                      <w:divsChild>
                                                        <w:div w:id="16144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2943">
                                                  <w:marLeft w:val="0"/>
                                                  <w:marRight w:val="0"/>
                                                  <w:marTop w:val="0"/>
                                                  <w:marBottom w:val="0"/>
                                                  <w:divBdr>
                                                    <w:top w:val="none" w:sz="0" w:space="0" w:color="auto"/>
                                                    <w:left w:val="none" w:sz="0" w:space="0" w:color="auto"/>
                                                    <w:bottom w:val="none" w:sz="0" w:space="0" w:color="auto"/>
                                                    <w:right w:val="none" w:sz="0" w:space="0" w:color="auto"/>
                                                  </w:divBdr>
                                                  <w:divsChild>
                                                    <w:div w:id="989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394446">
      <w:bodyDiv w:val="1"/>
      <w:marLeft w:val="0"/>
      <w:marRight w:val="0"/>
      <w:marTop w:val="0"/>
      <w:marBottom w:val="0"/>
      <w:divBdr>
        <w:top w:val="none" w:sz="0" w:space="0" w:color="auto"/>
        <w:left w:val="none" w:sz="0" w:space="0" w:color="auto"/>
        <w:bottom w:val="none" w:sz="0" w:space="0" w:color="auto"/>
        <w:right w:val="none" w:sz="0" w:space="0" w:color="auto"/>
      </w:divBdr>
    </w:div>
    <w:div w:id="1302425567">
      <w:bodyDiv w:val="1"/>
      <w:marLeft w:val="0"/>
      <w:marRight w:val="0"/>
      <w:marTop w:val="0"/>
      <w:marBottom w:val="0"/>
      <w:divBdr>
        <w:top w:val="none" w:sz="0" w:space="0" w:color="auto"/>
        <w:left w:val="none" w:sz="0" w:space="0" w:color="auto"/>
        <w:bottom w:val="none" w:sz="0" w:space="0" w:color="auto"/>
        <w:right w:val="none" w:sz="0" w:space="0" w:color="auto"/>
      </w:divBdr>
    </w:div>
    <w:div w:id="1898004657">
      <w:bodyDiv w:val="1"/>
      <w:marLeft w:val="0"/>
      <w:marRight w:val="0"/>
      <w:marTop w:val="0"/>
      <w:marBottom w:val="0"/>
      <w:divBdr>
        <w:top w:val="none" w:sz="0" w:space="0" w:color="auto"/>
        <w:left w:val="none" w:sz="0" w:space="0" w:color="auto"/>
        <w:bottom w:val="none" w:sz="0" w:space="0" w:color="auto"/>
        <w:right w:val="none" w:sz="0" w:space="0" w:color="auto"/>
      </w:divBdr>
    </w:div>
    <w:div w:id="20223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zakaz@centralpost.ru" TargetMode="External"/><Relationship Id="rId2" Type="http://schemas.openxmlformats.org/officeDocument/2006/relationships/hyperlink" Target="mailto:info@centralpost.ru"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12898</Words>
  <Characters>73524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2021-03-31T16:34:00Z</dcterms:created>
  <dcterms:modified xsi:type="dcterms:W3CDTF">2021-03-31T16:34:00Z</dcterms:modified>
</cp:coreProperties>
</file>